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0CF667" w14:textId="77777777" w:rsidR="00E05CF1" w:rsidRPr="00D3167F" w:rsidRDefault="00AC5E69" w:rsidP="00167C17">
      <w:pPr>
        <w:jc w:val="center"/>
        <w:rPr>
          <w:rFonts w:ascii="Times" w:hAnsi="Times"/>
          <w:b/>
          <w:color w:val="000000" w:themeColor="text1"/>
          <w:sz w:val="24"/>
          <w:szCs w:val="24"/>
        </w:rPr>
      </w:pPr>
      <w:r w:rsidRPr="00D3167F">
        <w:rPr>
          <w:rFonts w:ascii="Times" w:hAnsi="Times"/>
          <w:b/>
          <w:color w:val="000000" w:themeColor="text1"/>
          <w:sz w:val="24"/>
          <w:szCs w:val="24"/>
        </w:rPr>
        <w:t>COTCHETT, PITRE &amp; McCARTHY, LLP</w:t>
      </w:r>
    </w:p>
    <w:p w14:paraId="2B559773" w14:textId="77777777" w:rsidR="00E05CF1" w:rsidRPr="00D3167F" w:rsidRDefault="00AC5E69" w:rsidP="00167C17">
      <w:pPr>
        <w:jc w:val="center"/>
        <w:rPr>
          <w:rFonts w:ascii="Times" w:hAnsi="Times"/>
          <w:b/>
          <w:color w:val="000000" w:themeColor="text1"/>
          <w:sz w:val="24"/>
          <w:szCs w:val="24"/>
        </w:rPr>
      </w:pPr>
      <w:r w:rsidRPr="00D3167F">
        <w:rPr>
          <w:rFonts w:ascii="Times" w:hAnsi="Times"/>
          <w:b/>
          <w:color w:val="000000" w:themeColor="text1"/>
          <w:sz w:val="24"/>
          <w:szCs w:val="24"/>
        </w:rPr>
        <w:t>ATTORNEYS AT LAW</w:t>
      </w:r>
    </w:p>
    <w:p w14:paraId="0D9FDBF1" w14:textId="77777777" w:rsidR="00E05CF1" w:rsidRPr="00D3167F" w:rsidRDefault="00E05CF1" w:rsidP="00167C17">
      <w:pPr>
        <w:pStyle w:val="BodyText"/>
        <w:rPr>
          <w:rFonts w:ascii="Times" w:hAnsi="Times"/>
          <w:b/>
          <w:color w:val="000000" w:themeColor="text1"/>
        </w:rPr>
      </w:pPr>
    </w:p>
    <w:p w14:paraId="48C552C4" w14:textId="1FAF1184" w:rsidR="00E05CF1" w:rsidRPr="00D3167F" w:rsidRDefault="00AC5E69" w:rsidP="00167C17">
      <w:pPr>
        <w:jc w:val="center"/>
        <w:rPr>
          <w:rFonts w:ascii="Times" w:hAnsi="Times"/>
          <w:color w:val="000000" w:themeColor="text1"/>
          <w:sz w:val="24"/>
          <w:szCs w:val="24"/>
        </w:rPr>
      </w:pPr>
      <w:r w:rsidRPr="00D3167F">
        <w:rPr>
          <w:rFonts w:ascii="Times" w:hAnsi="Times"/>
          <w:color w:val="000000" w:themeColor="text1"/>
          <w:sz w:val="24"/>
          <w:szCs w:val="24"/>
        </w:rPr>
        <w:t xml:space="preserve">SAN FRANCISCO BAY AREA </w:t>
      </w:r>
      <w:r w:rsidRPr="00D3167F">
        <w:rPr>
          <w:rFonts w:ascii="MS Mincho" w:eastAsia="MS Mincho" w:hAnsi="MS Mincho" w:cs="MS Mincho" w:hint="eastAsia"/>
          <w:color w:val="000000" w:themeColor="text1"/>
          <w:sz w:val="24"/>
          <w:szCs w:val="24"/>
        </w:rPr>
        <w:t>│</w:t>
      </w:r>
      <w:r w:rsidRPr="00D3167F">
        <w:rPr>
          <w:rFonts w:ascii="Times" w:hAnsi="Times"/>
          <w:color w:val="000000" w:themeColor="text1"/>
          <w:sz w:val="24"/>
          <w:szCs w:val="24"/>
        </w:rPr>
        <w:t xml:space="preserve"> LOS ANGELES</w:t>
      </w:r>
      <w:r w:rsidR="00E07838">
        <w:rPr>
          <w:rFonts w:ascii="Times" w:hAnsi="Times"/>
          <w:color w:val="000000" w:themeColor="text1"/>
          <w:sz w:val="24"/>
          <w:szCs w:val="24"/>
        </w:rPr>
        <w:t>/SANTA MONICA</w:t>
      </w:r>
      <w:r w:rsidRPr="00D3167F">
        <w:rPr>
          <w:rFonts w:ascii="Times" w:hAnsi="Times"/>
          <w:color w:val="000000" w:themeColor="text1"/>
          <w:sz w:val="24"/>
          <w:szCs w:val="24"/>
        </w:rPr>
        <w:t xml:space="preserve"> </w:t>
      </w:r>
      <w:r w:rsidRPr="00D3167F">
        <w:rPr>
          <w:rFonts w:ascii="MS Mincho" w:eastAsia="MS Mincho" w:hAnsi="MS Mincho" w:cs="MS Mincho" w:hint="eastAsia"/>
          <w:color w:val="000000" w:themeColor="text1"/>
          <w:sz w:val="24"/>
          <w:szCs w:val="24"/>
        </w:rPr>
        <w:t>│</w:t>
      </w:r>
      <w:r w:rsidRPr="00D3167F">
        <w:rPr>
          <w:rFonts w:ascii="Times" w:hAnsi="Times"/>
          <w:color w:val="000000" w:themeColor="text1"/>
          <w:sz w:val="24"/>
          <w:szCs w:val="24"/>
        </w:rPr>
        <w:t xml:space="preserve"> NEW YORK</w:t>
      </w:r>
    </w:p>
    <w:p w14:paraId="5504F51B" w14:textId="77777777" w:rsidR="00E05CF1" w:rsidRPr="00D3167F" w:rsidRDefault="00E05CF1" w:rsidP="00167C17">
      <w:pPr>
        <w:pStyle w:val="BodyText"/>
        <w:rPr>
          <w:rFonts w:ascii="Times" w:hAnsi="Times"/>
          <w:color w:val="000000" w:themeColor="text1"/>
        </w:rPr>
      </w:pPr>
    </w:p>
    <w:p w14:paraId="3A3BE6B9" w14:textId="45BEE3D7" w:rsidR="00E05CF1" w:rsidRDefault="0053178E" w:rsidP="00167C17">
      <w:pPr>
        <w:pStyle w:val="BodyText"/>
        <w:jc w:val="center"/>
        <w:rPr>
          <w:rFonts w:ascii="Times" w:hAnsi="Times"/>
          <w:color w:val="000000" w:themeColor="text1"/>
        </w:rPr>
      </w:pPr>
      <w:hyperlink r:id="rId8">
        <w:r w:rsidR="00AC5E69" w:rsidRPr="00D3167F">
          <w:rPr>
            <w:rFonts w:ascii="Times" w:hAnsi="Times"/>
            <w:color w:val="000000" w:themeColor="text1"/>
          </w:rPr>
          <w:t>WWW.CPMLEGAL.COM</w:t>
        </w:r>
      </w:hyperlink>
    </w:p>
    <w:p w14:paraId="47379156" w14:textId="2DA09117" w:rsidR="00D8343A" w:rsidRDefault="00D8343A" w:rsidP="00167C17">
      <w:pPr>
        <w:pStyle w:val="BodyText"/>
        <w:jc w:val="center"/>
        <w:rPr>
          <w:rFonts w:ascii="Times" w:hAnsi="Times"/>
          <w:color w:val="000000" w:themeColor="text1"/>
        </w:rPr>
      </w:pPr>
    </w:p>
    <w:tbl>
      <w:tblPr>
        <w:tblStyle w:val="TableGrid"/>
        <w:tblW w:w="0" w:type="auto"/>
        <w:shd w:val="clear" w:color="auto" w:fill="002060"/>
        <w:tblLook w:val="04A0" w:firstRow="1" w:lastRow="0" w:firstColumn="1" w:lastColumn="0" w:noHBand="0" w:noVBand="1"/>
      </w:tblPr>
      <w:tblGrid>
        <w:gridCol w:w="9350"/>
      </w:tblGrid>
      <w:tr w:rsidR="00D8343A" w14:paraId="3F983B4F" w14:textId="77777777" w:rsidTr="00D8343A">
        <w:tc>
          <w:tcPr>
            <w:tcW w:w="9350" w:type="dxa"/>
            <w:shd w:val="clear" w:color="auto" w:fill="002060"/>
          </w:tcPr>
          <w:p w14:paraId="1ED6AB2E" w14:textId="77777777" w:rsidR="00D8343A" w:rsidRPr="00D8343A" w:rsidRDefault="00D8343A" w:rsidP="00D8343A">
            <w:pPr>
              <w:pStyle w:val="BodyText"/>
              <w:jc w:val="center"/>
              <w:rPr>
                <w:rFonts w:ascii="Times" w:hAnsi="Times"/>
                <w:color w:val="000000" w:themeColor="text1"/>
              </w:rPr>
            </w:pPr>
          </w:p>
          <w:p w14:paraId="31EE4282" w14:textId="60D9CE92" w:rsidR="00D8343A" w:rsidRPr="00D8343A" w:rsidRDefault="00D8343A" w:rsidP="00D8343A">
            <w:pPr>
              <w:pStyle w:val="BodyText"/>
              <w:jc w:val="center"/>
              <w:rPr>
                <w:rFonts w:ascii="Times" w:hAnsi="Times"/>
                <w:color w:val="FFFFFF" w:themeColor="background1"/>
                <w:sz w:val="60"/>
                <w:szCs w:val="60"/>
              </w:rPr>
            </w:pPr>
            <w:r w:rsidRPr="00D8343A">
              <w:rPr>
                <w:rFonts w:ascii="Times" w:hAnsi="Times"/>
                <w:color w:val="FFFFFF" w:themeColor="background1"/>
                <w:sz w:val="60"/>
                <w:szCs w:val="60"/>
              </w:rPr>
              <w:t>ADVOCATES FOR JUSTICE</w:t>
            </w:r>
          </w:p>
          <w:p w14:paraId="036E7557" w14:textId="77777777" w:rsidR="00D8343A" w:rsidRDefault="00D8343A" w:rsidP="00167C17">
            <w:pPr>
              <w:pStyle w:val="BodyText"/>
              <w:jc w:val="center"/>
              <w:rPr>
                <w:rFonts w:ascii="Times" w:hAnsi="Times"/>
                <w:color w:val="000000" w:themeColor="text1"/>
              </w:rPr>
            </w:pPr>
          </w:p>
        </w:tc>
      </w:tr>
    </w:tbl>
    <w:p w14:paraId="0A459D1B" w14:textId="77777777" w:rsidR="00E05CF1" w:rsidRPr="00D3167F" w:rsidRDefault="00E05CF1" w:rsidP="00D3167F">
      <w:pPr>
        <w:pStyle w:val="BodyText"/>
        <w:rPr>
          <w:rFonts w:ascii="Times" w:hAnsi="Times"/>
          <w:color w:val="000000" w:themeColor="text1"/>
        </w:rPr>
      </w:pPr>
    </w:p>
    <w:p w14:paraId="776CA796" w14:textId="084AB52F" w:rsidR="00E05CF1" w:rsidRPr="00D3167F" w:rsidRDefault="00D606CB" w:rsidP="00D3167F">
      <w:pPr>
        <w:pStyle w:val="BodyText"/>
        <w:rPr>
          <w:rFonts w:ascii="Times" w:hAnsi="Times"/>
          <w:color w:val="000000" w:themeColor="text1"/>
        </w:rPr>
      </w:pPr>
      <w:r>
        <w:rPr>
          <w:rFonts w:ascii="Times" w:hAnsi="Times"/>
          <w:noProof/>
          <w:color w:val="000000" w:themeColor="text1"/>
        </w:rPr>
        <w:drawing>
          <wp:inline distT="0" distB="0" distL="0" distR="0" wp14:anchorId="3515707E" wp14:editId="5CF267E8">
            <wp:extent cx="5943600" cy="2324100"/>
            <wp:effectExtent l="12700" t="1270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er Lawyers Pic 2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324100"/>
                    </a:xfrm>
                    <a:prstGeom prst="rect">
                      <a:avLst/>
                    </a:prstGeom>
                    <a:ln>
                      <a:solidFill>
                        <a:schemeClr val="tx1"/>
                      </a:solidFill>
                    </a:ln>
                  </pic:spPr>
                </pic:pic>
              </a:graphicData>
            </a:graphic>
          </wp:inline>
        </w:drawing>
      </w:r>
    </w:p>
    <w:p w14:paraId="727A0E58" w14:textId="77777777" w:rsidR="00D606CB" w:rsidRDefault="00D606CB" w:rsidP="00167C17">
      <w:pPr>
        <w:jc w:val="center"/>
        <w:rPr>
          <w:rFonts w:ascii="Times" w:hAnsi="Times"/>
          <w:b/>
          <w:i/>
          <w:color w:val="000000" w:themeColor="text1"/>
          <w:sz w:val="24"/>
          <w:szCs w:val="24"/>
        </w:rPr>
      </w:pPr>
    </w:p>
    <w:p w14:paraId="1E662E9D" w14:textId="60271579" w:rsidR="00E05CF1" w:rsidRDefault="00167C17" w:rsidP="00167C17">
      <w:pPr>
        <w:jc w:val="center"/>
        <w:rPr>
          <w:rFonts w:ascii="Times" w:hAnsi="Times"/>
          <w:b/>
          <w:i/>
          <w:color w:val="000000" w:themeColor="text1"/>
          <w:sz w:val="24"/>
          <w:szCs w:val="24"/>
        </w:rPr>
      </w:pPr>
      <w:r>
        <w:rPr>
          <w:rFonts w:ascii="Times" w:hAnsi="Times"/>
          <w:b/>
          <w:i/>
          <w:color w:val="000000" w:themeColor="text1"/>
          <w:sz w:val="24"/>
          <w:szCs w:val="24"/>
        </w:rPr>
        <w:t>“</w:t>
      </w:r>
      <w:r w:rsidR="00AC5E69" w:rsidRPr="00D3167F">
        <w:rPr>
          <w:rFonts w:ascii="Times" w:hAnsi="Times"/>
          <w:b/>
          <w:i/>
          <w:color w:val="000000" w:themeColor="text1"/>
          <w:sz w:val="24"/>
          <w:szCs w:val="24"/>
        </w:rPr>
        <w:t>The attorneys ... displayed truly exceptional levels of skill and tenacity.</w:t>
      </w:r>
      <w:r>
        <w:rPr>
          <w:rFonts w:ascii="Times" w:hAnsi="Times"/>
          <w:b/>
          <w:i/>
          <w:color w:val="000000" w:themeColor="text1"/>
          <w:sz w:val="24"/>
          <w:szCs w:val="24"/>
        </w:rPr>
        <w:t>”</w:t>
      </w:r>
    </w:p>
    <w:p w14:paraId="270FDFE1" w14:textId="77777777" w:rsidR="00167C17" w:rsidRPr="00D3167F" w:rsidRDefault="00167C17" w:rsidP="00167C17">
      <w:pPr>
        <w:jc w:val="center"/>
        <w:rPr>
          <w:rFonts w:ascii="Times" w:hAnsi="Times"/>
          <w:b/>
          <w:i/>
          <w:color w:val="000000" w:themeColor="text1"/>
          <w:sz w:val="24"/>
          <w:szCs w:val="24"/>
        </w:rPr>
      </w:pPr>
    </w:p>
    <w:p w14:paraId="51170018" w14:textId="77777777" w:rsidR="00E05CF1" w:rsidRPr="00D3167F" w:rsidRDefault="00AC5E69" w:rsidP="00167C17">
      <w:pPr>
        <w:jc w:val="center"/>
        <w:rPr>
          <w:rFonts w:ascii="Times" w:hAnsi="Times"/>
          <w:b/>
          <w:i/>
          <w:color w:val="000000" w:themeColor="text1"/>
          <w:sz w:val="24"/>
          <w:szCs w:val="24"/>
        </w:rPr>
      </w:pPr>
      <w:r w:rsidRPr="00D3167F">
        <w:rPr>
          <w:rFonts w:ascii="Times" w:hAnsi="Times"/>
          <w:b/>
          <w:i/>
          <w:color w:val="000000" w:themeColor="text1"/>
          <w:sz w:val="24"/>
          <w:szCs w:val="24"/>
        </w:rPr>
        <w:t>- Judge of the U.S. District Court</w:t>
      </w:r>
    </w:p>
    <w:p w14:paraId="7A6B885C" w14:textId="77777777" w:rsidR="00E05CF1" w:rsidRPr="00D3167F" w:rsidRDefault="00E05CF1" w:rsidP="00D3167F">
      <w:pPr>
        <w:jc w:val="center"/>
        <w:rPr>
          <w:rFonts w:ascii="Times" w:hAnsi="Times"/>
          <w:color w:val="000000" w:themeColor="text1"/>
          <w:sz w:val="24"/>
          <w:szCs w:val="24"/>
        </w:rPr>
        <w:sectPr w:rsidR="00E05CF1" w:rsidRPr="00D3167F" w:rsidSect="00D3167F">
          <w:footerReference w:type="even" r:id="rId10"/>
          <w:type w:val="continuous"/>
          <w:pgSz w:w="12240" w:h="15840"/>
          <w:pgMar w:top="1440" w:right="1440" w:bottom="1440" w:left="1440" w:header="720" w:footer="720" w:gutter="0"/>
          <w:cols w:space="720"/>
          <w:docGrid w:linePitch="299"/>
        </w:sectPr>
      </w:pPr>
    </w:p>
    <w:p w14:paraId="65807068" w14:textId="7E722124" w:rsidR="00E05CF1" w:rsidRPr="007A0730" w:rsidRDefault="00AC5E69" w:rsidP="00167C17">
      <w:pPr>
        <w:jc w:val="center"/>
        <w:rPr>
          <w:rFonts w:ascii="Times" w:hAnsi="Times"/>
          <w:b/>
          <w:color w:val="000000" w:themeColor="text1"/>
          <w:sz w:val="24"/>
          <w:szCs w:val="24"/>
        </w:rPr>
      </w:pPr>
      <w:r w:rsidRPr="007A0730">
        <w:rPr>
          <w:rFonts w:ascii="Times" w:hAnsi="Times"/>
          <w:b/>
          <w:color w:val="000000" w:themeColor="text1"/>
          <w:sz w:val="24"/>
          <w:szCs w:val="24"/>
        </w:rPr>
        <w:lastRenderedPageBreak/>
        <w:t>OUR FIRM</w:t>
      </w:r>
    </w:p>
    <w:p w14:paraId="7C9BC4D7" w14:textId="77777777" w:rsidR="00D3167F" w:rsidRPr="00D3167F" w:rsidRDefault="00D3167F" w:rsidP="00167C17">
      <w:pPr>
        <w:pStyle w:val="BodyText"/>
        <w:rPr>
          <w:rFonts w:ascii="Times" w:hAnsi="Times"/>
          <w:color w:val="000000" w:themeColor="text1"/>
        </w:rPr>
      </w:pPr>
    </w:p>
    <w:p w14:paraId="0B653B46" w14:textId="5D9537C1" w:rsidR="00E05CF1" w:rsidRPr="00D3167F" w:rsidRDefault="00AC5E69" w:rsidP="00D8343A">
      <w:pPr>
        <w:pStyle w:val="BodyText"/>
        <w:jc w:val="both"/>
        <w:rPr>
          <w:rFonts w:ascii="Times" w:hAnsi="Times"/>
          <w:color w:val="000000" w:themeColor="text1"/>
        </w:rPr>
      </w:pPr>
      <w:r w:rsidRPr="00D3167F">
        <w:rPr>
          <w:rFonts w:ascii="Times" w:hAnsi="Times"/>
          <w:color w:val="000000" w:themeColor="text1"/>
        </w:rPr>
        <w:t xml:space="preserve">Cotchett, Pitre &amp; McCarthy, LLP </w:t>
      </w:r>
      <w:r w:rsidR="00E12C49">
        <w:rPr>
          <w:rFonts w:ascii="Times" w:hAnsi="Times"/>
          <w:color w:val="000000" w:themeColor="text1"/>
        </w:rPr>
        <w:t xml:space="preserve">(“CPM”) </w:t>
      </w:r>
      <w:r w:rsidRPr="00D3167F">
        <w:rPr>
          <w:rFonts w:ascii="Times" w:hAnsi="Times"/>
          <w:color w:val="000000" w:themeColor="text1"/>
        </w:rPr>
        <w:t>based on the San Francisco Peninsula for over 45 years, engages exclusively in litigation and trials. The firm</w:t>
      </w:r>
      <w:r w:rsidR="00167C17">
        <w:rPr>
          <w:rFonts w:ascii="Times" w:hAnsi="Times"/>
          <w:color w:val="000000" w:themeColor="text1"/>
        </w:rPr>
        <w:t>’</w:t>
      </w:r>
      <w:r w:rsidRPr="00D3167F">
        <w:rPr>
          <w:rFonts w:ascii="Times" w:hAnsi="Times"/>
          <w:color w:val="000000" w:themeColor="text1"/>
        </w:rPr>
        <w:t xml:space="preserve">s dedication to prosecuting or defending socially just actions has earned it a national reputation. With offices in </w:t>
      </w:r>
      <w:r w:rsidR="00D606CB">
        <w:rPr>
          <w:rFonts w:ascii="Times" w:hAnsi="Times"/>
          <w:color w:val="000000" w:themeColor="text1"/>
        </w:rPr>
        <w:t>the San Francisco Bay Area</w:t>
      </w:r>
      <w:r w:rsidRPr="00D3167F">
        <w:rPr>
          <w:rFonts w:ascii="Times" w:hAnsi="Times"/>
          <w:color w:val="000000" w:themeColor="text1"/>
        </w:rPr>
        <w:t>, Los Angeles</w:t>
      </w:r>
      <w:r w:rsidR="00D606CB">
        <w:rPr>
          <w:rFonts w:ascii="Times" w:hAnsi="Times"/>
          <w:color w:val="000000" w:themeColor="text1"/>
        </w:rPr>
        <w:t xml:space="preserve"> Bay Area,</w:t>
      </w:r>
      <w:r w:rsidRPr="00D3167F">
        <w:rPr>
          <w:rFonts w:ascii="Times" w:hAnsi="Times"/>
          <w:color w:val="000000" w:themeColor="text1"/>
        </w:rPr>
        <w:t xml:space="preserve"> and New York, the core of the firm is its people and their dedication to principles of law, their work ethic</w:t>
      </w:r>
      <w:r w:rsidR="00D606CB">
        <w:rPr>
          <w:rFonts w:ascii="Times" w:hAnsi="Times"/>
          <w:color w:val="000000" w:themeColor="text1"/>
        </w:rPr>
        <w:t>,</w:t>
      </w:r>
      <w:r w:rsidRPr="00D3167F">
        <w:rPr>
          <w:rFonts w:ascii="Times" w:hAnsi="Times"/>
          <w:color w:val="000000" w:themeColor="text1"/>
        </w:rPr>
        <w:t xml:space="preserve"> and </w:t>
      </w:r>
      <w:r w:rsidR="00D606CB">
        <w:rPr>
          <w:rFonts w:ascii="Times" w:hAnsi="Times"/>
          <w:color w:val="000000" w:themeColor="text1"/>
        </w:rPr>
        <w:t xml:space="preserve">their </w:t>
      </w:r>
      <w:r w:rsidRPr="00D3167F">
        <w:rPr>
          <w:rFonts w:ascii="Times" w:hAnsi="Times"/>
          <w:color w:val="000000" w:themeColor="text1"/>
        </w:rPr>
        <w:t>commitment to justice.</w:t>
      </w:r>
    </w:p>
    <w:p w14:paraId="459F98B6" w14:textId="77777777" w:rsidR="00E05CF1" w:rsidRPr="00D3167F" w:rsidRDefault="00E05CF1" w:rsidP="00D8343A">
      <w:pPr>
        <w:pStyle w:val="BodyText"/>
        <w:jc w:val="both"/>
        <w:rPr>
          <w:rFonts w:ascii="Times" w:hAnsi="Times"/>
          <w:color w:val="000000" w:themeColor="text1"/>
        </w:rPr>
      </w:pPr>
    </w:p>
    <w:p w14:paraId="16B2655F" w14:textId="5F0A126A" w:rsidR="00E05CF1" w:rsidRDefault="00AC5E69" w:rsidP="00D8343A">
      <w:pPr>
        <w:pStyle w:val="BodyText"/>
        <w:jc w:val="both"/>
        <w:rPr>
          <w:rFonts w:ascii="Times" w:hAnsi="Times"/>
          <w:color w:val="000000" w:themeColor="text1"/>
        </w:rPr>
      </w:pPr>
      <w:r w:rsidRPr="00D3167F">
        <w:rPr>
          <w:rFonts w:ascii="Times" w:hAnsi="Times"/>
          <w:color w:val="000000" w:themeColor="text1"/>
        </w:rPr>
        <w:t>Most clients are referred by other lawyers, who know of the firm</w:t>
      </w:r>
      <w:r w:rsidR="00167C17">
        <w:rPr>
          <w:rFonts w:ascii="Times" w:hAnsi="Times"/>
          <w:color w:val="000000" w:themeColor="text1"/>
        </w:rPr>
        <w:t>’</w:t>
      </w:r>
      <w:r w:rsidRPr="00D3167F">
        <w:rPr>
          <w:rFonts w:ascii="Times" w:hAnsi="Times"/>
          <w:color w:val="000000" w:themeColor="text1"/>
        </w:rPr>
        <w:t>s abilities and reputation in the legal community. We are trial lawyers dedicated to achieving justice.</w:t>
      </w:r>
    </w:p>
    <w:p w14:paraId="20716811" w14:textId="3F2D80E5" w:rsidR="00D8343A" w:rsidRDefault="00D8343A" w:rsidP="00D8343A">
      <w:pPr>
        <w:pStyle w:val="BodyText"/>
        <w:jc w:val="both"/>
        <w:rPr>
          <w:rFonts w:ascii="Times" w:hAnsi="Times"/>
          <w:color w:val="000000" w:themeColor="text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6"/>
        <w:gridCol w:w="4856"/>
      </w:tblGrid>
      <w:tr w:rsidR="004E3160" w14:paraId="50C3BA0E" w14:textId="77777777" w:rsidTr="00AF6D64">
        <w:trPr>
          <w:trHeight w:val="2600"/>
          <w:jc w:val="center"/>
        </w:trPr>
        <w:tc>
          <w:tcPr>
            <w:tcW w:w="0" w:type="auto"/>
          </w:tcPr>
          <w:p w14:paraId="2B4DC6ED" w14:textId="03C31D94" w:rsidR="004E3160" w:rsidRDefault="004E3160" w:rsidP="004E3160">
            <w:pPr>
              <w:jc w:val="center"/>
              <w:rPr>
                <w:lang w:bidi="ar-SA"/>
              </w:rPr>
            </w:pPr>
            <w:r>
              <w:fldChar w:fldCharType="begin"/>
            </w:r>
            <w:r>
              <w:instrText xml:space="preserve"> INCLUDEPICTURE "https://i1.wp.com/nobhillgazette.com/wp-content/uploads/2019/03/Joe-Cotchett_NHG-2391.jpg?resize=683%2C1024" \* MERGEFORMATINET </w:instrText>
            </w:r>
            <w:r>
              <w:fldChar w:fldCharType="separate"/>
            </w:r>
            <w:r>
              <w:rPr>
                <w:noProof/>
              </w:rPr>
              <w:drawing>
                <wp:inline distT="0" distB="0" distL="0" distR="0" wp14:anchorId="5CC922ED" wp14:editId="2E1FB1A5">
                  <wp:extent cx="1714478" cy="2286000"/>
                  <wp:effectExtent l="12700" t="12700" r="13335" b="12700"/>
                  <wp:docPr id="10" name="Picture 10" descr="https://i1.wp.com/nobhillgazette.com/wp-content/uploads/2019/03/Joe-Cotchett_NHG-2391.jpg?resize=683%2C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1.wp.com/nobhillgazette.com/wp-content/uploads/2019/03/Joe-Cotchett_NHG-2391.jpg?resize=683%2C102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1038"/>
                          <a:stretch/>
                        </pic:blipFill>
                        <pic:spPr bwMode="auto">
                          <a:xfrm>
                            <a:off x="0" y="0"/>
                            <a:ext cx="1714478" cy="2286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fldChar w:fldCharType="end"/>
            </w:r>
          </w:p>
          <w:p w14:paraId="2C7BD2B6" w14:textId="6495819E" w:rsidR="004E3160" w:rsidRPr="00D8343A" w:rsidRDefault="004E3160" w:rsidP="00AF6D64">
            <w:pPr>
              <w:jc w:val="center"/>
              <w:rPr>
                <w:lang w:bidi="ar-SA"/>
              </w:rPr>
            </w:pPr>
          </w:p>
        </w:tc>
        <w:tc>
          <w:tcPr>
            <w:tcW w:w="0" w:type="auto"/>
          </w:tcPr>
          <w:p w14:paraId="70142B08" w14:textId="2880B095" w:rsidR="004E3160" w:rsidRDefault="004E3160" w:rsidP="00AF6D64">
            <w:pPr>
              <w:pStyle w:val="BodyText"/>
              <w:rPr>
                <w:rFonts w:ascii="Times" w:hAnsi="Times"/>
                <w:color w:val="000000" w:themeColor="text1"/>
              </w:rPr>
            </w:pPr>
            <w:r>
              <w:fldChar w:fldCharType="begin"/>
            </w:r>
            <w:r w:rsidR="00756FC0">
              <w:instrText xml:space="preserve"> INCLUDEPICTURE "C:\\var\\folders\\wl\\snp4pvh169v68dy_jhfcx50h0000gn\\T\\com.microsoft.Word\\WebArchiveCopyPasteTempFiles\\15038.jpeg" \* MERGEFORMAT </w:instrText>
            </w:r>
            <w:r>
              <w:fldChar w:fldCharType="separate"/>
            </w:r>
            <w:r>
              <w:rPr>
                <w:noProof/>
              </w:rPr>
              <w:drawing>
                <wp:inline distT="0" distB="0" distL="0" distR="0" wp14:anchorId="2BC74521" wp14:editId="3C1AFA0F">
                  <wp:extent cx="2920999" cy="2286000"/>
                  <wp:effectExtent l="12700" t="12700" r="13335" b="12700"/>
                  <wp:docPr id="6" name="Picture 6" descr="/var/folders/wl/snp4pvh169v68dy_jhfcx50h0000gn/T/com.microsoft.Word/WebArchiveCopyPasteTempFiles/15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wl/snp4pvh169v68dy_jhfcx50h0000gn/T/com.microsoft.Word/WebArchiveCopyPasteTempFiles/15038.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l="7825" t="12780" r="7783" b="12207"/>
                          <a:stretch/>
                        </pic:blipFill>
                        <pic:spPr bwMode="auto">
                          <a:xfrm>
                            <a:off x="0" y="0"/>
                            <a:ext cx="2920999" cy="2286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fldChar w:fldCharType="end"/>
            </w:r>
          </w:p>
        </w:tc>
      </w:tr>
      <w:tr w:rsidR="00D8343A" w14:paraId="21D94712" w14:textId="77777777" w:rsidTr="00AF6D64">
        <w:trPr>
          <w:trHeight w:val="2600"/>
          <w:jc w:val="center"/>
        </w:trPr>
        <w:tc>
          <w:tcPr>
            <w:tcW w:w="0" w:type="auto"/>
          </w:tcPr>
          <w:p w14:paraId="74050016" w14:textId="02AAC099" w:rsidR="00D8343A" w:rsidRPr="00D8343A" w:rsidRDefault="004E3160" w:rsidP="00D8343A">
            <w:pPr>
              <w:jc w:val="center"/>
              <w:rPr>
                <w:lang w:bidi="ar-SA"/>
              </w:rPr>
            </w:pPr>
            <w:r>
              <w:fldChar w:fldCharType="begin"/>
            </w:r>
            <w:r w:rsidR="00756FC0">
              <w:instrText xml:space="preserve"> INCLUDEPICTURE "C:\\var\\folders\\wl\\snp4pvh169v68dy_jhfcx50h0000gn\\T\\com.microsoft.Word\\WebArchiveCopyPasteTempFiles\\15034.jpeg" \* MERGEFORMAT </w:instrText>
            </w:r>
            <w:r>
              <w:fldChar w:fldCharType="separate"/>
            </w:r>
            <w:r>
              <w:rPr>
                <w:noProof/>
              </w:rPr>
              <w:drawing>
                <wp:inline distT="0" distB="0" distL="0" distR="0" wp14:anchorId="34F69ECA" wp14:editId="4856FFCA">
                  <wp:extent cx="1715761" cy="2286000"/>
                  <wp:effectExtent l="12700" t="12700" r="12065" b="12700"/>
                  <wp:docPr id="4" name="Picture 4" descr="/var/folders/wl/snp4pvh169v68dy_jhfcx50h0000gn/T/com.microsoft.Word/WebArchiveCopyPasteTempFiles/15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wl/snp4pvh169v68dy_jhfcx50h0000gn/T/com.microsoft.Word/WebArchiveCopyPasteTempFiles/15034.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l="30256" r="11624" b="12049"/>
                          <a:stretch/>
                        </pic:blipFill>
                        <pic:spPr bwMode="auto">
                          <a:xfrm>
                            <a:off x="0" y="0"/>
                            <a:ext cx="1715761" cy="2286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fldChar w:fldCharType="end"/>
            </w:r>
          </w:p>
        </w:tc>
        <w:tc>
          <w:tcPr>
            <w:tcW w:w="0" w:type="auto"/>
          </w:tcPr>
          <w:p w14:paraId="65A63342" w14:textId="667F38C7" w:rsidR="004E3160" w:rsidRDefault="004E3160" w:rsidP="004E3160">
            <w:pPr>
              <w:rPr>
                <w:lang w:bidi="ar-SA"/>
              </w:rPr>
            </w:pPr>
            <w:r>
              <w:fldChar w:fldCharType="begin"/>
            </w:r>
            <w:r w:rsidR="00756FC0">
              <w:instrText xml:space="preserve"> INCLUDEPICTURE "C:\\var\\folders\\wl\\snp4pvh169v68dy_jhfcx50h0000gn\\T\\com.microsoft.Word\\WebArchiveCopyPasteTempFiles\\15047.jpeg" \* MERGEFORMAT </w:instrText>
            </w:r>
            <w:r>
              <w:fldChar w:fldCharType="separate"/>
            </w:r>
            <w:r>
              <w:rPr>
                <w:noProof/>
              </w:rPr>
              <w:drawing>
                <wp:inline distT="0" distB="0" distL="0" distR="0" wp14:anchorId="56AB10AF" wp14:editId="64F91617">
                  <wp:extent cx="2917825" cy="2286000"/>
                  <wp:effectExtent l="12700" t="12700" r="15875" b="12700"/>
                  <wp:docPr id="11" name="Picture 11" descr="/var/folders/wl/snp4pvh169v68dy_jhfcx50h0000gn/T/com.microsoft.Word/WebArchiveCopyPasteTempFiles/15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wl/snp4pvh169v68dy_jhfcx50h0000gn/T/com.microsoft.Word/WebArchiveCopyPasteTempFiles/15047.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l="13962" r="8116" b="-404"/>
                          <a:stretch/>
                        </pic:blipFill>
                        <pic:spPr bwMode="auto">
                          <a:xfrm>
                            <a:off x="0" y="0"/>
                            <a:ext cx="2917825"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fldChar w:fldCharType="end"/>
            </w:r>
          </w:p>
          <w:p w14:paraId="7EE13C75" w14:textId="32042397" w:rsidR="00D8343A" w:rsidRDefault="00D8343A" w:rsidP="00D3167F">
            <w:pPr>
              <w:pStyle w:val="BodyText"/>
              <w:rPr>
                <w:rFonts w:ascii="Times" w:hAnsi="Times"/>
                <w:color w:val="000000" w:themeColor="text1"/>
              </w:rPr>
            </w:pPr>
          </w:p>
        </w:tc>
      </w:tr>
    </w:tbl>
    <w:p w14:paraId="7CE847C4" w14:textId="6EF0B79A" w:rsidR="00E05CF1" w:rsidRPr="00167C17" w:rsidRDefault="00167C17" w:rsidP="00AF6D64">
      <w:pPr>
        <w:jc w:val="center"/>
        <w:rPr>
          <w:rFonts w:ascii="Times" w:hAnsi="Times"/>
          <w:b/>
          <w:color w:val="000000" w:themeColor="text1"/>
          <w:sz w:val="24"/>
          <w:szCs w:val="24"/>
        </w:rPr>
      </w:pPr>
      <w:r>
        <w:rPr>
          <w:rFonts w:ascii="Times" w:hAnsi="Times"/>
          <w:b/>
          <w:color w:val="000000" w:themeColor="text1"/>
          <w:sz w:val="24"/>
          <w:szCs w:val="24"/>
        </w:rPr>
        <w:t>“</w:t>
      </w:r>
      <w:r w:rsidR="00AC5E69" w:rsidRPr="00167C17">
        <w:rPr>
          <w:rFonts w:ascii="Times" w:hAnsi="Times"/>
          <w:b/>
          <w:color w:val="000000" w:themeColor="text1"/>
          <w:sz w:val="24"/>
          <w:szCs w:val="24"/>
        </w:rPr>
        <w:t>The Cotchett firm has few peers that equal their ability in litigation.</w:t>
      </w:r>
    </w:p>
    <w:p w14:paraId="76161712" w14:textId="2A1F8E03" w:rsidR="00E05CF1" w:rsidRDefault="00AC5E69" w:rsidP="00167C17">
      <w:pPr>
        <w:jc w:val="center"/>
        <w:rPr>
          <w:rFonts w:ascii="Times" w:hAnsi="Times"/>
          <w:b/>
          <w:color w:val="000000" w:themeColor="text1"/>
          <w:sz w:val="24"/>
          <w:szCs w:val="24"/>
        </w:rPr>
      </w:pPr>
      <w:r w:rsidRPr="00167C17">
        <w:rPr>
          <w:rFonts w:ascii="Times" w:hAnsi="Times"/>
          <w:b/>
          <w:color w:val="000000" w:themeColor="text1"/>
          <w:sz w:val="24"/>
          <w:szCs w:val="24"/>
        </w:rPr>
        <w:t>Their commitment to the cause of justice and their ethical standards stand apart. They are people who give back to the community and give lawyers a good name.</w:t>
      </w:r>
      <w:r w:rsidR="00167C17">
        <w:rPr>
          <w:rFonts w:ascii="Times" w:hAnsi="Times"/>
          <w:b/>
          <w:color w:val="000000" w:themeColor="text1"/>
          <w:sz w:val="24"/>
          <w:szCs w:val="24"/>
        </w:rPr>
        <w:t>”</w:t>
      </w:r>
    </w:p>
    <w:p w14:paraId="1797E375" w14:textId="77777777" w:rsidR="000C201D" w:rsidRPr="00167C17" w:rsidRDefault="000C201D" w:rsidP="00167C17">
      <w:pPr>
        <w:jc w:val="center"/>
        <w:rPr>
          <w:rFonts w:ascii="Times" w:hAnsi="Times"/>
          <w:b/>
          <w:color w:val="000000" w:themeColor="text1"/>
          <w:sz w:val="24"/>
          <w:szCs w:val="24"/>
        </w:rPr>
      </w:pPr>
    </w:p>
    <w:p w14:paraId="48800AE5" w14:textId="2EEFB52D" w:rsidR="00E05CF1" w:rsidRPr="00167C17" w:rsidRDefault="00167C17" w:rsidP="00167C17">
      <w:pPr>
        <w:pStyle w:val="BodyText"/>
        <w:jc w:val="center"/>
        <w:rPr>
          <w:rFonts w:ascii="Times" w:hAnsi="Times"/>
          <w:b/>
          <w:i/>
          <w:color w:val="000000" w:themeColor="text1"/>
        </w:rPr>
      </w:pPr>
      <w:r>
        <w:rPr>
          <w:rFonts w:ascii="Times" w:hAnsi="Times"/>
          <w:b/>
          <w:i/>
          <w:color w:val="000000" w:themeColor="text1"/>
        </w:rPr>
        <w:t>—</w:t>
      </w:r>
      <w:r w:rsidR="00AC5E69" w:rsidRPr="00167C17">
        <w:rPr>
          <w:rFonts w:ascii="Times" w:hAnsi="Times"/>
          <w:b/>
          <w:i/>
          <w:color w:val="000000" w:themeColor="text1"/>
        </w:rPr>
        <w:t>Judge of the Superior Court (Retired)</w:t>
      </w:r>
    </w:p>
    <w:p w14:paraId="732EC8AF" w14:textId="77777777" w:rsidR="00E05CF1" w:rsidRPr="00D3167F" w:rsidRDefault="00E05CF1" w:rsidP="00D3167F">
      <w:pPr>
        <w:rPr>
          <w:rFonts w:ascii="Times" w:hAnsi="Times"/>
          <w:color w:val="000000" w:themeColor="text1"/>
          <w:sz w:val="24"/>
          <w:szCs w:val="24"/>
        </w:rPr>
        <w:sectPr w:rsidR="00E05CF1" w:rsidRPr="00D3167F" w:rsidSect="00D3167F">
          <w:footerReference w:type="default" r:id="rId15"/>
          <w:pgSz w:w="12240" w:h="15840"/>
          <w:pgMar w:top="1440" w:right="1440" w:bottom="1440" w:left="1440" w:header="0" w:footer="1754" w:gutter="0"/>
          <w:pgNumType w:start="2"/>
          <w:cols w:space="720"/>
        </w:sectPr>
      </w:pPr>
    </w:p>
    <w:p w14:paraId="77F6727E" w14:textId="04543C78" w:rsidR="00E05CF1" w:rsidRPr="007A0730" w:rsidRDefault="00E12C49" w:rsidP="00D3167F">
      <w:pPr>
        <w:pStyle w:val="Heading2"/>
        <w:spacing w:before="0"/>
        <w:ind w:left="0"/>
        <w:rPr>
          <w:rFonts w:ascii="Times" w:hAnsi="Times"/>
          <w:color w:val="000000" w:themeColor="text1"/>
          <w:sz w:val="24"/>
          <w:szCs w:val="24"/>
          <w:u w:val="none"/>
        </w:rPr>
      </w:pPr>
      <w:r w:rsidRPr="007A0730">
        <w:rPr>
          <w:rFonts w:ascii="Times" w:hAnsi="Times"/>
          <w:color w:val="000000" w:themeColor="text1"/>
          <w:sz w:val="24"/>
          <w:szCs w:val="24"/>
          <w:u w:val="none"/>
        </w:rPr>
        <w:lastRenderedPageBreak/>
        <w:t xml:space="preserve">OUR </w:t>
      </w:r>
      <w:r w:rsidR="00AC5E69" w:rsidRPr="007A0730">
        <w:rPr>
          <w:rFonts w:ascii="Times" w:hAnsi="Times"/>
          <w:color w:val="000000" w:themeColor="text1"/>
          <w:sz w:val="24"/>
          <w:szCs w:val="24"/>
          <w:u w:val="none"/>
        </w:rPr>
        <w:t>PRACTICE AREAS</w:t>
      </w:r>
    </w:p>
    <w:p w14:paraId="449350FF" w14:textId="77777777" w:rsidR="00E05CF1" w:rsidRPr="00D3167F" w:rsidRDefault="00E05CF1" w:rsidP="00D3167F">
      <w:pPr>
        <w:pStyle w:val="BodyText"/>
        <w:rPr>
          <w:rFonts w:ascii="Times" w:hAnsi="Times"/>
          <w:b/>
          <w:color w:val="000000" w:themeColor="text1"/>
        </w:rPr>
      </w:pPr>
    </w:p>
    <w:p w14:paraId="62971EFA" w14:textId="0777A959" w:rsidR="00E05CF1" w:rsidRPr="00D3167F" w:rsidRDefault="00E12C49" w:rsidP="00D8343A">
      <w:pPr>
        <w:pStyle w:val="BodyText"/>
        <w:jc w:val="both"/>
        <w:rPr>
          <w:rFonts w:ascii="Times" w:hAnsi="Times"/>
          <w:color w:val="000000" w:themeColor="text1"/>
        </w:rPr>
      </w:pPr>
      <w:r>
        <w:rPr>
          <w:rFonts w:ascii="Times" w:hAnsi="Times"/>
          <w:color w:val="000000" w:themeColor="text1"/>
        </w:rPr>
        <w:t>CPM</w:t>
      </w:r>
      <w:r w:rsidR="00AC5E69" w:rsidRPr="00D3167F">
        <w:rPr>
          <w:rFonts w:ascii="Times" w:hAnsi="Times"/>
          <w:color w:val="000000" w:themeColor="text1"/>
        </w:rPr>
        <w:t xml:space="preserve"> represents </w:t>
      </w:r>
      <w:r w:rsidR="00D606CB">
        <w:rPr>
          <w:rFonts w:ascii="Times" w:hAnsi="Times"/>
          <w:color w:val="000000" w:themeColor="text1"/>
        </w:rPr>
        <w:t>both p</w:t>
      </w:r>
      <w:r w:rsidR="00AC5E69" w:rsidRPr="00D3167F">
        <w:rPr>
          <w:rFonts w:ascii="Times" w:hAnsi="Times"/>
          <w:color w:val="000000" w:themeColor="text1"/>
        </w:rPr>
        <w:t xml:space="preserve">laintiffs and </w:t>
      </w:r>
      <w:r w:rsidR="00D606CB">
        <w:rPr>
          <w:rFonts w:ascii="Times" w:hAnsi="Times"/>
          <w:color w:val="000000" w:themeColor="text1"/>
        </w:rPr>
        <w:t>d</w:t>
      </w:r>
      <w:r w:rsidR="00AC5E69" w:rsidRPr="00D3167F">
        <w:rPr>
          <w:rFonts w:ascii="Times" w:hAnsi="Times"/>
          <w:color w:val="000000" w:themeColor="text1"/>
        </w:rPr>
        <w:t xml:space="preserve">efendants in a wide range of </w:t>
      </w:r>
      <w:r w:rsidR="00D606CB">
        <w:rPr>
          <w:rFonts w:ascii="Times" w:hAnsi="Times"/>
          <w:color w:val="000000" w:themeColor="text1"/>
        </w:rPr>
        <w:t xml:space="preserve">practice </w:t>
      </w:r>
      <w:r w:rsidR="00AC5E69" w:rsidRPr="00D3167F">
        <w:rPr>
          <w:rFonts w:ascii="Times" w:hAnsi="Times"/>
          <w:color w:val="000000" w:themeColor="text1"/>
        </w:rPr>
        <w:t>areas, including:</w:t>
      </w:r>
    </w:p>
    <w:p w14:paraId="5A8C3C94" w14:textId="77777777" w:rsidR="00E05CF1" w:rsidRPr="00D3167F" w:rsidRDefault="00E05CF1" w:rsidP="00D8343A">
      <w:pPr>
        <w:pStyle w:val="BodyText"/>
        <w:jc w:val="both"/>
        <w:rPr>
          <w:rFonts w:ascii="Times" w:hAnsi="Times"/>
          <w:color w:val="000000" w:themeColor="text1"/>
        </w:rPr>
      </w:pPr>
    </w:p>
    <w:p w14:paraId="0F17E9EE" w14:textId="15E897B7" w:rsidR="00E05CF1" w:rsidRPr="00167C17" w:rsidRDefault="00AC5E69" w:rsidP="00D8343A">
      <w:pPr>
        <w:pStyle w:val="ListParagraph"/>
        <w:numPr>
          <w:ilvl w:val="0"/>
          <w:numId w:val="33"/>
        </w:numPr>
        <w:tabs>
          <w:tab w:val="left" w:pos="1451"/>
          <w:tab w:val="left" w:pos="1452"/>
        </w:tabs>
        <w:jc w:val="both"/>
        <w:rPr>
          <w:rFonts w:ascii="Times" w:hAnsi="Times"/>
          <w:color w:val="000000" w:themeColor="text1"/>
          <w:sz w:val="24"/>
          <w:szCs w:val="24"/>
        </w:rPr>
      </w:pPr>
      <w:r w:rsidRPr="00167C17">
        <w:rPr>
          <w:rFonts w:ascii="Times" w:hAnsi="Times"/>
          <w:color w:val="000000" w:themeColor="text1"/>
          <w:sz w:val="24"/>
          <w:szCs w:val="24"/>
        </w:rPr>
        <w:t>Antitrust &amp; Global</w:t>
      </w:r>
      <w:r w:rsidRPr="00167C17">
        <w:rPr>
          <w:rFonts w:ascii="Times" w:hAnsi="Times"/>
          <w:color w:val="000000" w:themeColor="text1"/>
          <w:spacing w:val="-11"/>
          <w:sz w:val="24"/>
          <w:szCs w:val="24"/>
        </w:rPr>
        <w:t xml:space="preserve"> </w:t>
      </w:r>
      <w:r w:rsidRPr="00167C17">
        <w:rPr>
          <w:rFonts w:ascii="Times" w:hAnsi="Times"/>
          <w:color w:val="000000" w:themeColor="text1"/>
          <w:sz w:val="24"/>
          <w:szCs w:val="24"/>
        </w:rPr>
        <w:t>Competition</w:t>
      </w:r>
    </w:p>
    <w:p w14:paraId="040D63D3" w14:textId="17110ED1" w:rsidR="00E05CF1" w:rsidRPr="00167C17" w:rsidRDefault="00AC5E69" w:rsidP="00D8343A">
      <w:pPr>
        <w:pStyle w:val="ListParagraph"/>
        <w:numPr>
          <w:ilvl w:val="0"/>
          <w:numId w:val="33"/>
        </w:numPr>
        <w:tabs>
          <w:tab w:val="left" w:pos="1451"/>
          <w:tab w:val="left" w:pos="1452"/>
        </w:tabs>
        <w:jc w:val="both"/>
        <w:rPr>
          <w:rFonts w:ascii="Times" w:hAnsi="Times"/>
          <w:color w:val="000000" w:themeColor="text1"/>
          <w:sz w:val="24"/>
          <w:szCs w:val="24"/>
        </w:rPr>
      </w:pPr>
      <w:r w:rsidRPr="00167C17">
        <w:rPr>
          <w:rFonts w:ascii="Times" w:hAnsi="Times"/>
          <w:color w:val="000000" w:themeColor="text1"/>
          <w:sz w:val="24"/>
          <w:szCs w:val="24"/>
        </w:rPr>
        <w:t>Aviation / Helicopter</w:t>
      </w:r>
      <w:r w:rsidRPr="00167C17">
        <w:rPr>
          <w:rFonts w:ascii="Times" w:hAnsi="Times"/>
          <w:color w:val="000000" w:themeColor="text1"/>
          <w:spacing w:val="-11"/>
          <w:sz w:val="24"/>
          <w:szCs w:val="24"/>
        </w:rPr>
        <w:t xml:space="preserve"> </w:t>
      </w:r>
      <w:r w:rsidRPr="00167C17">
        <w:rPr>
          <w:rFonts w:ascii="Times" w:hAnsi="Times"/>
          <w:color w:val="000000" w:themeColor="text1"/>
          <w:sz w:val="24"/>
          <w:szCs w:val="24"/>
        </w:rPr>
        <w:t>Accidents</w:t>
      </w:r>
    </w:p>
    <w:p w14:paraId="7D21FAF3" w14:textId="04721869" w:rsidR="00E05CF1" w:rsidRPr="00167C17" w:rsidRDefault="00AC5E69" w:rsidP="00D8343A">
      <w:pPr>
        <w:pStyle w:val="ListParagraph"/>
        <w:numPr>
          <w:ilvl w:val="0"/>
          <w:numId w:val="33"/>
        </w:numPr>
        <w:tabs>
          <w:tab w:val="left" w:pos="1451"/>
          <w:tab w:val="left" w:pos="1452"/>
        </w:tabs>
        <w:jc w:val="both"/>
        <w:rPr>
          <w:rFonts w:ascii="Times" w:hAnsi="Times"/>
          <w:color w:val="000000" w:themeColor="text1"/>
          <w:sz w:val="24"/>
          <w:szCs w:val="24"/>
        </w:rPr>
      </w:pPr>
      <w:r w:rsidRPr="00167C17">
        <w:rPr>
          <w:rFonts w:ascii="Times" w:hAnsi="Times"/>
          <w:color w:val="000000" w:themeColor="text1"/>
          <w:sz w:val="24"/>
          <w:szCs w:val="24"/>
        </w:rPr>
        <w:t>Commercial</w:t>
      </w:r>
      <w:r w:rsidRPr="00167C17">
        <w:rPr>
          <w:rFonts w:ascii="Times" w:hAnsi="Times"/>
          <w:color w:val="000000" w:themeColor="text1"/>
          <w:spacing w:val="1"/>
          <w:sz w:val="24"/>
          <w:szCs w:val="24"/>
        </w:rPr>
        <w:t xml:space="preserve"> </w:t>
      </w:r>
      <w:r w:rsidRPr="00167C17">
        <w:rPr>
          <w:rFonts w:ascii="Times" w:hAnsi="Times"/>
          <w:color w:val="000000" w:themeColor="text1"/>
          <w:sz w:val="24"/>
          <w:szCs w:val="24"/>
        </w:rPr>
        <w:t>Litigation</w:t>
      </w:r>
    </w:p>
    <w:p w14:paraId="2AC3A6D1" w14:textId="475F5C06" w:rsidR="00E05CF1" w:rsidRPr="00167C17" w:rsidRDefault="00AC5E69" w:rsidP="00D8343A">
      <w:pPr>
        <w:pStyle w:val="ListParagraph"/>
        <w:numPr>
          <w:ilvl w:val="0"/>
          <w:numId w:val="33"/>
        </w:numPr>
        <w:tabs>
          <w:tab w:val="left" w:pos="1451"/>
          <w:tab w:val="left" w:pos="1452"/>
        </w:tabs>
        <w:jc w:val="both"/>
        <w:rPr>
          <w:rFonts w:ascii="Times" w:hAnsi="Times"/>
          <w:color w:val="000000" w:themeColor="text1"/>
          <w:sz w:val="24"/>
          <w:szCs w:val="24"/>
        </w:rPr>
      </w:pPr>
      <w:r w:rsidRPr="00167C17">
        <w:rPr>
          <w:rFonts w:ascii="Times" w:hAnsi="Times"/>
          <w:color w:val="000000" w:themeColor="text1"/>
          <w:sz w:val="24"/>
          <w:szCs w:val="24"/>
        </w:rPr>
        <w:t>Consumer Protection</w:t>
      </w:r>
      <w:r w:rsidRPr="00167C17">
        <w:rPr>
          <w:rFonts w:ascii="Times" w:hAnsi="Times"/>
          <w:color w:val="000000" w:themeColor="text1"/>
          <w:spacing w:val="1"/>
          <w:sz w:val="24"/>
          <w:szCs w:val="24"/>
        </w:rPr>
        <w:t xml:space="preserve"> </w:t>
      </w:r>
      <w:r w:rsidR="00167C17" w:rsidRPr="00167C17">
        <w:rPr>
          <w:rFonts w:ascii="Times" w:hAnsi="Times"/>
          <w:color w:val="000000" w:themeColor="text1"/>
          <w:sz w:val="24"/>
          <w:szCs w:val="24"/>
        </w:rPr>
        <w:t>Class Actions</w:t>
      </w:r>
    </w:p>
    <w:p w14:paraId="627F0287" w14:textId="4B7F901E" w:rsidR="00E05CF1" w:rsidRPr="00167C17" w:rsidRDefault="00AC5E69" w:rsidP="00D8343A">
      <w:pPr>
        <w:pStyle w:val="ListParagraph"/>
        <w:numPr>
          <w:ilvl w:val="0"/>
          <w:numId w:val="33"/>
        </w:numPr>
        <w:tabs>
          <w:tab w:val="left" w:pos="1451"/>
          <w:tab w:val="left" w:pos="1452"/>
        </w:tabs>
        <w:jc w:val="both"/>
        <w:rPr>
          <w:rFonts w:ascii="Times" w:hAnsi="Times"/>
          <w:color w:val="000000" w:themeColor="text1"/>
          <w:sz w:val="24"/>
          <w:szCs w:val="24"/>
        </w:rPr>
      </w:pPr>
      <w:r w:rsidRPr="00167C17">
        <w:rPr>
          <w:rFonts w:ascii="Times" w:hAnsi="Times"/>
          <w:color w:val="000000" w:themeColor="text1"/>
          <w:sz w:val="24"/>
          <w:szCs w:val="24"/>
        </w:rPr>
        <w:t>Defective Products / Mass</w:t>
      </w:r>
      <w:r w:rsidRPr="00167C17">
        <w:rPr>
          <w:rFonts w:ascii="Times" w:hAnsi="Times"/>
          <w:color w:val="000000" w:themeColor="text1"/>
          <w:spacing w:val="-2"/>
          <w:sz w:val="24"/>
          <w:szCs w:val="24"/>
        </w:rPr>
        <w:t xml:space="preserve"> </w:t>
      </w:r>
      <w:r w:rsidRPr="00167C17">
        <w:rPr>
          <w:rFonts w:ascii="Times" w:hAnsi="Times"/>
          <w:color w:val="000000" w:themeColor="text1"/>
          <w:sz w:val="24"/>
          <w:szCs w:val="24"/>
        </w:rPr>
        <w:t>Torts</w:t>
      </w:r>
    </w:p>
    <w:p w14:paraId="797CCD54" w14:textId="77C8B480" w:rsidR="00E05CF1" w:rsidRPr="00167C17" w:rsidRDefault="00AC5E69" w:rsidP="00D8343A">
      <w:pPr>
        <w:pStyle w:val="ListParagraph"/>
        <w:numPr>
          <w:ilvl w:val="0"/>
          <w:numId w:val="33"/>
        </w:numPr>
        <w:tabs>
          <w:tab w:val="left" w:pos="1451"/>
          <w:tab w:val="left" w:pos="1452"/>
        </w:tabs>
        <w:jc w:val="both"/>
        <w:rPr>
          <w:rFonts w:ascii="Times" w:hAnsi="Times"/>
          <w:color w:val="000000" w:themeColor="text1"/>
          <w:sz w:val="24"/>
          <w:szCs w:val="24"/>
        </w:rPr>
      </w:pPr>
      <w:r w:rsidRPr="00167C17">
        <w:rPr>
          <w:rFonts w:ascii="Times" w:hAnsi="Times"/>
          <w:color w:val="000000" w:themeColor="text1"/>
          <w:sz w:val="24"/>
          <w:szCs w:val="24"/>
        </w:rPr>
        <w:t>Elder</w:t>
      </w:r>
      <w:r w:rsidRPr="00167C17">
        <w:rPr>
          <w:rFonts w:ascii="Times" w:hAnsi="Times"/>
          <w:color w:val="000000" w:themeColor="text1"/>
          <w:spacing w:val="-1"/>
          <w:sz w:val="24"/>
          <w:szCs w:val="24"/>
        </w:rPr>
        <w:t xml:space="preserve"> </w:t>
      </w:r>
      <w:r w:rsidRPr="00167C17">
        <w:rPr>
          <w:rFonts w:ascii="Times" w:hAnsi="Times"/>
          <w:color w:val="000000" w:themeColor="text1"/>
          <w:sz w:val="24"/>
          <w:szCs w:val="24"/>
        </w:rPr>
        <w:t>Abuse</w:t>
      </w:r>
    </w:p>
    <w:p w14:paraId="373F0C7D" w14:textId="69C17807" w:rsidR="00E05CF1" w:rsidRPr="00167C17" w:rsidRDefault="00AC5E69" w:rsidP="00D8343A">
      <w:pPr>
        <w:pStyle w:val="ListParagraph"/>
        <w:numPr>
          <w:ilvl w:val="0"/>
          <w:numId w:val="33"/>
        </w:numPr>
        <w:tabs>
          <w:tab w:val="left" w:pos="1451"/>
          <w:tab w:val="left" w:pos="1452"/>
        </w:tabs>
        <w:jc w:val="both"/>
        <w:rPr>
          <w:rFonts w:ascii="Times" w:hAnsi="Times"/>
          <w:color w:val="000000" w:themeColor="text1"/>
          <w:sz w:val="24"/>
          <w:szCs w:val="24"/>
        </w:rPr>
      </w:pPr>
      <w:r w:rsidRPr="00167C17">
        <w:rPr>
          <w:rFonts w:ascii="Times" w:hAnsi="Times"/>
          <w:color w:val="000000" w:themeColor="text1"/>
          <w:sz w:val="24"/>
          <w:szCs w:val="24"/>
        </w:rPr>
        <w:t>Employment</w:t>
      </w:r>
      <w:r w:rsidRPr="00167C17">
        <w:rPr>
          <w:rFonts w:ascii="Times" w:hAnsi="Times"/>
          <w:color w:val="000000" w:themeColor="text1"/>
          <w:spacing w:val="1"/>
          <w:sz w:val="24"/>
          <w:szCs w:val="24"/>
        </w:rPr>
        <w:t xml:space="preserve"> </w:t>
      </w:r>
      <w:r w:rsidRPr="00167C17">
        <w:rPr>
          <w:rFonts w:ascii="Times" w:hAnsi="Times"/>
          <w:color w:val="000000" w:themeColor="text1"/>
          <w:sz w:val="24"/>
          <w:szCs w:val="24"/>
        </w:rPr>
        <w:t>Law</w:t>
      </w:r>
    </w:p>
    <w:p w14:paraId="0401AD55" w14:textId="518477A6" w:rsidR="00E05CF1" w:rsidRPr="00167C17" w:rsidRDefault="00AC5E69" w:rsidP="00D8343A">
      <w:pPr>
        <w:pStyle w:val="ListParagraph"/>
        <w:numPr>
          <w:ilvl w:val="0"/>
          <w:numId w:val="33"/>
        </w:numPr>
        <w:tabs>
          <w:tab w:val="left" w:pos="1451"/>
          <w:tab w:val="left" w:pos="1452"/>
        </w:tabs>
        <w:jc w:val="both"/>
        <w:rPr>
          <w:rFonts w:ascii="Times" w:hAnsi="Times"/>
          <w:color w:val="000000" w:themeColor="text1"/>
          <w:sz w:val="24"/>
          <w:szCs w:val="24"/>
        </w:rPr>
      </w:pPr>
      <w:r w:rsidRPr="00167C17">
        <w:rPr>
          <w:rFonts w:ascii="Times" w:hAnsi="Times"/>
          <w:color w:val="000000" w:themeColor="text1"/>
          <w:sz w:val="24"/>
          <w:szCs w:val="24"/>
        </w:rPr>
        <w:t>Environmental</w:t>
      </w:r>
      <w:r w:rsidRPr="00167C17">
        <w:rPr>
          <w:rFonts w:ascii="Times" w:hAnsi="Times"/>
          <w:color w:val="000000" w:themeColor="text1"/>
          <w:spacing w:val="1"/>
          <w:sz w:val="24"/>
          <w:szCs w:val="24"/>
        </w:rPr>
        <w:t xml:space="preserve"> </w:t>
      </w:r>
      <w:r w:rsidRPr="00167C17">
        <w:rPr>
          <w:rFonts w:ascii="Times" w:hAnsi="Times"/>
          <w:color w:val="000000" w:themeColor="text1"/>
          <w:sz w:val="24"/>
          <w:szCs w:val="24"/>
        </w:rPr>
        <w:t>L</w:t>
      </w:r>
      <w:r w:rsidR="00167C17" w:rsidRPr="00167C17">
        <w:rPr>
          <w:rFonts w:ascii="Times" w:hAnsi="Times"/>
          <w:color w:val="000000" w:themeColor="text1"/>
          <w:sz w:val="24"/>
          <w:szCs w:val="24"/>
        </w:rPr>
        <w:t>aw</w:t>
      </w:r>
    </w:p>
    <w:p w14:paraId="317D3D27" w14:textId="7BD9FA0F" w:rsidR="00E05CF1" w:rsidRPr="00167C17" w:rsidRDefault="00AC5E69" w:rsidP="00D8343A">
      <w:pPr>
        <w:pStyle w:val="ListParagraph"/>
        <w:numPr>
          <w:ilvl w:val="0"/>
          <w:numId w:val="33"/>
        </w:numPr>
        <w:tabs>
          <w:tab w:val="left" w:pos="1451"/>
          <w:tab w:val="left" w:pos="1452"/>
        </w:tabs>
        <w:jc w:val="both"/>
        <w:rPr>
          <w:rFonts w:ascii="Times" w:hAnsi="Times"/>
          <w:color w:val="000000" w:themeColor="text1"/>
          <w:sz w:val="24"/>
          <w:szCs w:val="24"/>
        </w:rPr>
      </w:pPr>
      <w:r w:rsidRPr="00167C17">
        <w:rPr>
          <w:rFonts w:ascii="Times" w:hAnsi="Times"/>
          <w:color w:val="000000" w:themeColor="text1"/>
          <w:sz w:val="24"/>
          <w:szCs w:val="24"/>
        </w:rPr>
        <w:t>False Claims / Whistleblower</w:t>
      </w:r>
      <w:r w:rsidRPr="00167C17">
        <w:rPr>
          <w:rFonts w:ascii="Times" w:hAnsi="Times"/>
          <w:color w:val="000000" w:themeColor="text1"/>
          <w:spacing w:val="-1"/>
          <w:sz w:val="24"/>
          <w:szCs w:val="24"/>
        </w:rPr>
        <w:t xml:space="preserve"> </w:t>
      </w:r>
      <w:r w:rsidRPr="00167C17">
        <w:rPr>
          <w:rFonts w:ascii="Times" w:hAnsi="Times"/>
          <w:color w:val="000000" w:themeColor="text1"/>
          <w:sz w:val="24"/>
          <w:szCs w:val="24"/>
        </w:rPr>
        <w:t>Law</w:t>
      </w:r>
    </w:p>
    <w:p w14:paraId="0DC36EC0" w14:textId="318A8DC4" w:rsidR="00E05CF1" w:rsidRPr="00167C17" w:rsidRDefault="00AC5E69" w:rsidP="00D8343A">
      <w:pPr>
        <w:pStyle w:val="ListParagraph"/>
        <w:numPr>
          <w:ilvl w:val="0"/>
          <w:numId w:val="33"/>
        </w:numPr>
        <w:tabs>
          <w:tab w:val="left" w:pos="1451"/>
          <w:tab w:val="left" w:pos="1452"/>
        </w:tabs>
        <w:jc w:val="both"/>
        <w:rPr>
          <w:rFonts w:ascii="Times" w:hAnsi="Times"/>
          <w:color w:val="000000" w:themeColor="text1"/>
          <w:sz w:val="24"/>
          <w:szCs w:val="24"/>
        </w:rPr>
      </w:pPr>
      <w:r w:rsidRPr="00167C17">
        <w:rPr>
          <w:rFonts w:ascii="Times" w:hAnsi="Times"/>
          <w:color w:val="000000" w:themeColor="text1"/>
          <w:sz w:val="24"/>
          <w:szCs w:val="24"/>
        </w:rPr>
        <w:t>Municipal &amp; Public Entity</w:t>
      </w:r>
      <w:r w:rsidRPr="00167C17">
        <w:rPr>
          <w:rFonts w:ascii="Times" w:hAnsi="Times"/>
          <w:color w:val="000000" w:themeColor="text1"/>
          <w:spacing w:val="-5"/>
          <w:sz w:val="24"/>
          <w:szCs w:val="24"/>
        </w:rPr>
        <w:t xml:space="preserve"> </w:t>
      </w:r>
      <w:r w:rsidRPr="00167C17">
        <w:rPr>
          <w:rFonts w:ascii="Times" w:hAnsi="Times"/>
          <w:color w:val="000000" w:themeColor="text1"/>
          <w:sz w:val="24"/>
          <w:szCs w:val="24"/>
        </w:rPr>
        <w:t>Litigation</w:t>
      </w:r>
    </w:p>
    <w:p w14:paraId="2913E909" w14:textId="7F250361" w:rsidR="00167C17" w:rsidRPr="00167C17" w:rsidRDefault="00167C17" w:rsidP="00D8343A">
      <w:pPr>
        <w:pStyle w:val="ListParagraph"/>
        <w:numPr>
          <w:ilvl w:val="0"/>
          <w:numId w:val="33"/>
        </w:numPr>
        <w:tabs>
          <w:tab w:val="left" w:pos="1451"/>
          <w:tab w:val="left" w:pos="1452"/>
        </w:tabs>
        <w:jc w:val="both"/>
        <w:rPr>
          <w:rFonts w:ascii="Times" w:hAnsi="Times"/>
          <w:color w:val="000000" w:themeColor="text1"/>
          <w:sz w:val="24"/>
          <w:szCs w:val="24"/>
        </w:rPr>
      </w:pPr>
      <w:r w:rsidRPr="00167C17">
        <w:rPr>
          <w:rFonts w:ascii="Times" w:hAnsi="Times"/>
          <w:color w:val="000000" w:themeColor="text1"/>
          <w:sz w:val="24"/>
          <w:szCs w:val="24"/>
        </w:rPr>
        <w:t>Privacy &amp; Intellectual Property</w:t>
      </w:r>
    </w:p>
    <w:p w14:paraId="4B61C31E" w14:textId="61EF015B" w:rsidR="00E05CF1" w:rsidRPr="00167C17" w:rsidRDefault="00AC5E69" w:rsidP="00D8343A">
      <w:pPr>
        <w:pStyle w:val="ListParagraph"/>
        <w:numPr>
          <w:ilvl w:val="0"/>
          <w:numId w:val="33"/>
        </w:numPr>
        <w:tabs>
          <w:tab w:val="left" w:pos="1451"/>
          <w:tab w:val="left" w:pos="1452"/>
        </w:tabs>
        <w:jc w:val="both"/>
        <w:rPr>
          <w:rFonts w:ascii="Times" w:hAnsi="Times"/>
          <w:color w:val="000000" w:themeColor="text1"/>
          <w:sz w:val="24"/>
          <w:szCs w:val="24"/>
        </w:rPr>
      </w:pPr>
      <w:r w:rsidRPr="00167C17">
        <w:rPr>
          <w:rFonts w:ascii="Times" w:hAnsi="Times"/>
          <w:color w:val="000000" w:themeColor="text1"/>
          <w:sz w:val="24"/>
          <w:szCs w:val="24"/>
        </w:rPr>
        <w:t>Personal Injury &amp; Wrongful</w:t>
      </w:r>
      <w:r w:rsidRPr="00167C17">
        <w:rPr>
          <w:rFonts w:ascii="Times" w:hAnsi="Times"/>
          <w:color w:val="000000" w:themeColor="text1"/>
          <w:spacing w:val="-4"/>
          <w:sz w:val="24"/>
          <w:szCs w:val="24"/>
        </w:rPr>
        <w:t xml:space="preserve"> </w:t>
      </w:r>
      <w:r w:rsidRPr="00167C17">
        <w:rPr>
          <w:rFonts w:ascii="Times" w:hAnsi="Times"/>
          <w:color w:val="000000" w:themeColor="text1"/>
          <w:sz w:val="24"/>
          <w:szCs w:val="24"/>
        </w:rPr>
        <w:t>Death</w:t>
      </w:r>
    </w:p>
    <w:p w14:paraId="603BD4EE" w14:textId="374801F7" w:rsidR="00E05CF1" w:rsidRPr="00167C17" w:rsidRDefault="00AC5E69" w:rsidP="00D8343A">
      <w:pPr>
        <w:pStyle w:val="ListParagraph"/>
        <w:numPr>
          <w:ilvl w:val="0"/>
          <w:numId w:val="33"/>
        </w:numPr>
        <w:tabs>
          <w:tab w:val="left" w:pos="1451"/>
          <w:tab w:val="left" w:pos="1452"/>
        </w:tabs>
        <w:jc w:val="both"/>
        <w:rPr>
          <w:rFonts w:ascii="Times" w:hAnsi="Times"/>
          <w:color w:val="000000" w:themeColor="text1"/>
          <w:sz w:val="24"/>
          <w:szCs w:val="24"/>
        </w:rPr>
      </w:pPr>
      <w:r w:rsidRPr="00167C17">
        <w:rPr>
          <w:rFonts w:ascii="Times" w:hAnsi="Times"/>
          <w:color w:val="000000" w:themeColor="text1"/>
          <w:sz w:val="24"/>
          <w:szCs w:val="24"/>
        </w:rPr>
        <w:t>Pharmaceutical</w:t>
      </w:r>
      <w:r w:rsidRPr="00167C17">
        <w:rPr>
          <w:rFonts w:ascii="Times" w:hAnsi="Times"/>
          <w:color w:val="000000" w:themeColor="text1"/>
          <w:spacing w:val="1"/>
          <w:sz w:val="24"/>
          <w:szCs w:val="24"/>
        </w:rPr>
        <w:t xml:space="preserve"> </w:t>
      </w:r>
      <w:r w:rsidRPr="00167C17">
        <w:rPr>
          <w:rFonts w:ascii="Times" w:hAnsi="Times"/>
          <w:color w:val="000000" w:themeColor="text1"/>
          <w:sz w:val="24"/>
          <w:szCs w:val="24"/>
        </w:rPr>
        <w:t>Litigation</w:t>
      </w:r>
    </w:p>
    <w:p w14:paraId="182F33B2" w14:textId="729ACA18" w:rsidR="00E05CF1" w:rsidRPr="00167C17" w:rsidRDefault="00AC5E69" w:rsidP="00D8343A">
      <w:pPr>
        <w:pStyle w:val="ListParagraph"/>
        <w:numPr>
          <w:ilvl w:val="0"/>
          <w:numId w:val="33"/>
        </w:numPr>
        <w:tabs>
          <w:tab w:val="left" w:pos="1451"/>
          <w:tab w:val="left" w:pos="1452"/>
        </w:tabs>
        <w:jc w:val="both"/>
        <w:rPr>
          <w:rFonts w:ascii="Times" w:hAnsi="Times"/>
          <w:color w:val="000000" w:themeColor="text1"/>
          <w:sz w:val="24"/>
          <w:szCs w:val="24"/>
        </w:rPr>
      </w:pPr>
      <w:r w:rsidRPr="00167C17">
        <w:rPr>
          <w:rFonts w:ascii="Times" w:hAnsi="Times"/>
          <w:color w:val="000000" w:themeColor="text1"/>
          <w:sz w:val="24"/>
          <w:szCs w:val="24"/>
        </w:rPr>
        <w:t>Securities / Financial</w:t>
      </w:r>
      <w:r w:rsidRPr="00167C17">
        <w:rPr>
          <w:rFonts w:ascii="Times" w:hAnsi="Times"/>
          <w:color w:val="000000" w:themeColor="text1"/>
          <w:spacing w:val="-1"/>
          <w:sz w:val="24"/>
          <w:szCs w:val="24"/>
        </w:rPr>
        <w:t xml:space="preserve"> </w:t>
      </w:r>
      <w:r w:rsidRPr="00167C17">
        <w:rPr>
          <w:rFonts w:ascii="Times" w:hAnsi="Times"/>
          <w:color w:val="000000" w:themeColor="text1"/>
          <w:sz w:val="24"/>
          <w:szCs w:val="24"/>
        </w:rPr>
        <w:t>Fraud</w:t>
      </w:r>
    </w:p>
    <w:p w14:paraId="65DEE770" w14:textId="77777777" w:rsidR="00E05CF1" w:rsidRPr="00167C17" w:rsidRDefault="00AC5E69" w:rsidP="00D8343A">
      <w:pPr>
        <w:pStyle w:val="ListParagraph"/>
        <w:numPr>
          <w:ilvl w:val="0"/>
          <w:numId w:val="33"/>
        </w:numPr>
        <w:tabs>
          <w:tab w:val="left" w:pos="1451"/>
          <w:tab w:val="left" w:pos="1452"/>
        </w:tabs>
        <w:jc w:val="both"/>
        <w:rPr>
          <w:rFonts w:ascii="Times" w:hAnsi="Times"/>
          <w:color w:val="000000" w:themeColor="text1"/>
          <w:sz w:val="24"/>
          <w:szCs w:val="24"/>
        </w:rPr>
      </w:pPr>
      <w:r w:rsidRPr="00167C17">
        <w:rPr>
          <w:rFonts w:ascii="Times" w:hAnsi="Times"/>
          <w:color w:val="000000" w:themeColor="text1"/>
          <w:sz w:val="24"/>
          <w:szCs w:val="24"/>
        </w:rPr>
        <w:t>Shareholder Rights / Corporate</w:t>
      </w:r>
      <w:r w:rsidRPr="00167C17">
        <w:rPr>
          <w:rFonts w:ascii="Times" w:hAnsi="Times"/>
          <w:color w:val="000000" w:themeColor="text1"/>
          <w:spacing w:val="-2"/>
          <w:sz w:val="24"/>
          <w:szCs w:val="24"/>
        </w:rPr>
        <w:t xml:space="preserve"> </w:t>
      </w:r>
      <w:r w:rsidRPr="00167C17">
        <w:rPr>
          <w:rFonts w:ascii="Times" w:hAnsi="Times"/>
          <w:color w:val="000000" w:themeColor="text1"/>
          <w:sz w:val="24"/>
          <w:szCs w:val="24"/>
        </w:rPr>
        <w:t>Governance</w:t>
      </w:r>
    </w:p>
    <w:p w14:paraId="437343B4" w14:textId="77777777" w:rsidR="00E05CF1" w:rsidRPr="00D3167F" w:rsidRDefault="00E05CF1" w:rsidP="00167C17">
      <w:pPr>
        <w:pStyle w:val="BodyText"/>
        <w:rPr>
          <w:rFonts w:ascii="Times" w:hAnsi="Times"/>
          <w:color w:val="000000" w:themeColor="text1"/>
        </w:rPr>
      </w:pPr>
    </w:p>
    <w:p w14:paraId="37F9201D" w14:textId="49E9CAD1" w:rsidR="00E05CF1" w:rsidRDefault="00167C17" w:rsidP="00167C17">
      <w:pPr>
        <w:jc w:val="center"/>
        <w:rPr>
          <w:rFonts w:ascii="Times" w:hAnsi="Times"/>
          <w:b/>
          <w:color w:val="000000" w:themeColor="text1"/>
          <w:sz w:val="24"/>
          <w:szCs w:val="24"/>
        </w:rPr>
      </w:pPr>
      <w:r>
        <w:rPr>
          <w:rFonts w:ascii="Times" w:hAnsi="Times"/>
          <w:b/>
          <w:color w:val="000000" w:themeColor="text1"/>
          <w:sz w:val="24"/>
          <w:szCs w:val="24"/>
        </w:rPr>
        <w:t>“</w:t>
      </w:r>
      <w:r w:rsidR="00AC5E69" w:rsidRPr="00167C17">
        <w:rPr>
          <w:rFonts w:ascii="Times" w:hAnsi="Times"/>
          <w:b/>
          <w:color w:val="000000" w:themeColor="text1"/>
          <w:sz w:val="24"/>
          <w:szCs w:val="24"/>
        </w:rPr>
        <w:t>This court has had the distinct pleasure of having the parties in this case represented by</w:t>
      </w:r>
      <w:r w:rsidR="00AC5E69" w:rsidRPr="00167C17">
        <w:rPr>
          <w:rFonts w:ascii="Times" w:hAnsi="Times"/>
          <w:b/>
          <w:color w:val="000000" w:themeColor="text1"/>
          <w:spacing w:val="-24"/>
          <w:sz w:val="24"/>
          <w:szCs w:val="24"/>
        </w:rPr>
        <w:t xml:space="preserve"> </w:t>
      </w:r>
      <w:r w:rsidR="00AC5E69" w:rsidRPr="00167C17">
        <w:rPr>
          <w:rFonts w:ascii="Times" w:hAnsi="Times"/>
          <w:b/>
          <w:color w:val="000000" w:themeColor="text1"/>
          <w:sz w:val="24"/>
          <w:szCs w:val="24"/>
        </w:rPr>
        <w:t>some of the finest attorneys not only in this state but in the country.</w:t>
      </w:r>
      <w:r>
        <w:rPr>
          <w:rFonts w:ascii="Times" w:hAnsi="Times"/>
          <w:b/>
          <w:color w:val="000000" w:themeColor="text1"/>
          <w:sz w:val="24"/>
          <w:szCs w:val="24"/>
        </w:rPr>
        <w:t>”</w:t>
      </w:r>
      <w:r w:rsidR="00AC5E69" w:rsidRPr="00167C17">
        <w:rPr>
          <w:rFonts w:ascii="Times" w:hAnsi="Times"/>
          <w:b/>
          <w:color w:val="000000" w:themeColor="text1"/>
          <w:sz w:val="24"/>
          <w:szCs w:val="24"/>
        </w:rPr>
        <w:t xml:space="preserve"> Cotchett, Pitre &amp; McCarthy has </w:t>
      </w:r>
      <w:r>
        <w:rPr>
          <w:rFonts w:ascii="Times" w:hAnsi="Times"/>
          <w:b/>
          <w:color w:val="000000" w:themeColor="text1"/>
          <w:sz w:val="24"/>
          <w:szCs w:val="24"/>
        </w:rPr>
        <w:t>“</w:t>
      </w:r>
      <w:r w:rsidR="00AC5E69" w:rsidRPr="00167C17">
        <w:rPr>
          <w:rFonts w:ascii="Times" w:hAnsi="Times"/>
          <w:b/>
          <w:color w:val="000000" w:themeColor="text1"/>
          <w:sz w:val="24"/>
          <w:szCs w:val="24"/>
        </w:rPr>
        <w:t>well reputed experience in [consumer fraud]</w:t>
      </w:r>
      <w:r w:rsidR="00AC5E69" w:rsidRPr="00167C17">
        <w:rPr>
          <w:rFonts w:ascii="Times" w:hAnsi="Times"/>
          <w:b/>
          <w:color w:val="000000" w:themeColor="text1"/>
          <w:spacing w:val="-5"/>
          <w:sz w:val="24"/>
          <w:szCs w:val="24"/>
        </w:rPr>
        <w:t xml:space="preserve"> </w:t>
      </w:r>
      <w:r w:rsidR="00AC5E69" w:rsidRPr="00167C17">
        <w:rPr>
          <w:rFonts w:ascii="Times" w:hAnsi="Times"/>
          <w:b/>
          <w:color w:val="000000" w:themeColor="text1"/>
          <w:sz w:val="24"/>
          <w:szCs w:val="24"/>
        </w:rPr>
        <w:t>litigation.</w:t>
      </w:r>
      <w:r>
        <w:rPr>
          <w:rFonts w:ascii="Times" w:hAnsi="Times"/>
          <w:b/>
          <w:color w:val="000000" w:themeColor="text1"/>
          <w:sz w:val="24"/>
          <w:szCs w:val="24"/>
        </w:rPr>
        <w:t>”</w:t>
      </w:r>
    </w:p>
    <w:p w14:paraId="12545F92" w14:textId="77777777" w:rsidR="00167C17" w:rsidRPr="00167C17" w:rsidRDefault="00167C17" w:rsidP="00167C17">
      <w:pPr>
        <w:jc w:val="center"/>
        <w:rPr>
          <w:rFonts w:ascii="Times" w:hAnsi="Times"/>
          <w:b/>
          <w:color w:val="000000" w:themeColor="text1"/>
          <w:sz w:val="24"/>
          <w:szCs w:val="24"/>
        </w:rPr>
      </w:pPr>
    </w:p>
    <w:p w14:paraId="6B51DC90" w14:textId="4B95C383" w:rsidR="00E05CF1" w:rsidRPr="00D3167F" w:rsidRDefault="00167C17" w:rsidP="00167C17">
      <w:pPr>
        <w:jc w:val="center"/>
        <w:rPr>
          <w:rFonts w:ascii="Times" w:hAnsi="Times"/>
          <w:b/>
          <w:i/>
          <w:color w:val="000000" w:themeColor="text1"/>
          <w:sz w:val="24"/>
          <w:szCs w:val="24"/>
        </w:rPr>
      </w:pPr>
      <w:r>
        <w:rPr>
          <w:rFonts w:ascii="Times" w:hAnsi="Times"/>
          <w:b/>
          <w:i/>
          <w:color w:val="000000" w:themeColor="text1"/>
          <w:sz w:val="24"/>
          <w:szCs w:val="24"/>
        </w:rPr>
        <w:t>—</w:t>
      </w:r>
      <w:r w:rsidR="00AC5E69" w:rsidRPr="00D3167F">
        <w:rPr>
          <w:rFonts w:ascii="Times" w:hAnsi="Times"/>
          <w:b/>
          <w:i/>
          <w:color w:val="000000" w:themeColor="text1"/>
          <w:sz w:val="24"/>
          <w:szCs w:val="24"/>
        </w:rPr>
        <w:t>Judge of the U.S. District Court</w:t>
      </w:r>
    </w:p>
    <w:p w14:paraId="3E876CF5" w14:textId="77777777" w:rsidR="00E05CF1" w:rsidRPr="00D3167F" w:rsidRDefault="00E05CF1" w:rsidP="00D3167F">
      <w:pPr>
        <w:jc w:val="center"/>
        <w:rPr>
          <w:rFonts w:ascii="Times" w:hAnsi="Times"/>
          <w:color w:val="000000" w:themeColor="text1"/>
          <w:sz w:val="24"/>
          <w:szCs w:val="24"/>
        </w:rPr>
        <w:sectPr w:rsidR="00E05CF1" w:rsidRPr="00D3167F" w:rsidSect="00D3167F">
          <w:pgSz w:w="12240" w:h="15840"/>
          <w:pgMar w:top="1440" w:right="1440" w:bottom="1440" w:left="1440" w:header="0" w:footer="1754" w:gutter="0"/>
          <w:cols w:space="720"/>
        </w:sectPr>
      </w:pPr>
    </w:p>
    <w:p w14:paraId="6C6BDB87" w14:textId="0DCA3E3C" w:rsidR="00E05CF1" w:rsidRPr="007A0730" w:rsidRDefault="00E12C49" w:rsidP="00D3167F">
      <w:pPr>
        <w:jc w:val="center"/>
        <w:rPr>
          <w:rFonts w:ascii="Times" w:hAnsi="Times"/>
          <w:b/>
          <w:color w:val="000000" w:themeColor="text1"/>
          <w:sz w:val="24"/>
          <w:szCs w:val="24"/>
        </w:rPr>
      </w:pPr>
      <w:r w:rsidRPr="007A0730">
        <w:rPr>
          <w:rFonts w:ascii="Times" w:hAnsi="Times"/>
          <w:b/>
          <w:color w:val="000000" w:themeColor="text1"/>
          <w:sz w:val="24"/>
          <w:szCs w:val="24"/>
        </w:rPr>
        <w:lastRenderedPageBreak/>
        <w:t>OUR OFFICES</w:t>
      </w:r>
    </w:p>
    <w:p w14:paraId="00D1B2CC" w14:textId="77777777" w:rsidR="00E05CF1" w:rsidRPr="00D3167F" w:rsidRDefault="00E05CF1" w:rsidP="00D3167F">
      <w:pPr>
        <w:pStyle w:val="BodyText"/>
        <w:rPr>
          <w:rFonts w:ascii="Times" w:hAnsi="Times"/>
          <w:b/>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67C17" w14:paraId="0B6EB7ED" w14:textId="77777777" w:rsidTr="00167C17">
        <w:tc>
          <w:tcPr>
            <w:tcW w:w="4675" w:type="dxa"/>
          </w:tcPr>
          <w:p w14:paraId="08DBF1C2" w14:textId="7C447349" w:rsidR="00167C17" w:rsidRDefault="00167C17" w:rsidP="00167C17">
            <w:pPr>
              <w:rPr>
                <w:lang w:bidi="ar-SA"/>
              </w:rPr>
            </w:pPr>
            <w:r>
              <w:fldChar w:fldCharType="begin"/>
            </w:r>
            <w:r w:rsidR="00756FC0">
              <w:instrText xml:space="preserve"> INCLUDEPICTURE "C:\\var\\folders\\wl\\snp4pvh169v68dy_jhfcx50h0000gn\\T\\com.microsoft.Word\\WebArchiveCopyPasteTempFiles\\15002.jpeg" \* MERGEFORMAT </w:instrText>
            </w:r>
            <w:r>
              <w:fldChar w:fldCharType="separate"/>
            </w:r>
            <w:r>
              <w:rPr>
                <w:noProof/>
              </w:rPr>
              <w:drawing>
                <wp:inline distT="0" distB="0" distL="0" distR="0" wp14:anchorId="0E8469CF" wp14:editId="7382618A">
                  <wp:extent cx="2743200" cy="2307101"/>
                  <wp:effectExtent l="12700" t="12700" r="12700" b="17145"/>
                  <wp:docPr id="30" name="Picture 30" descr="San Francisco Ba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an Francisco Bay Are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2307101"/>
                          </a:xfrm>
                          <a:prstGeom prst="rect">
                            <a:avLst/>
                          </a:prstGeom>
                          <a:noFill/>
                          <a:ln>
                            <a:solidFill>
                              <a:schemeClr val="tx1"/>
                            </a:solidFill>
                          </a:ln>
                        </pic:spPr>
                      </pic:pic>
                    </a:graphicData>
                  </a:graphic>
                </wp:inline>
              </w:drawing>
            </w:r>
            <w:r>
              <w:fldChar w:fldCharType="end"/>
            </w:r>
          </w:p>
          <w:p w14:paraId="490BD883" w14:textId="77777777" w:rsidR="00167C17" w:rsidRDefault="00167C17" w:rsidP="00D3167F">
            <w:pPr>
              <w:pStyle w:val="BodyText"/>
              <w:rPr>
                <w:rFonts w:ascii="Times" w:hAnsi="Times"/>
                <w:b/>
                <w:color w:val="000000" w:themeColor="text1"/>
              </w:rPr>
            </w:pPr>
          </w:p>
        </w:tc>
        <w:tc>
          <w:tcPr>
            <w:tcW w:w="4675" w:type="dxa"/>
          </w:tcPr>
          <w:p w14:paraId="7011B969" w14:textId="3F21ED04" w:rsidR="00167C17" w:rsidRPr="00167C17" w:rsidRDefault="00167C17" w:rsidP="00167C17">
            <w:pPr>
              <w:pStyle w:val="BodyText"/>
              <w:rPr>
                <w:rFonts w:ascii="Times" w:hAnsi="Times"/>
                <w:b/>
                <w:color w:val="000000" w:themeColor="text1"/>
              </w:rPr>
            </w:pPr>
            <w:r w:rsidRPr="00167C17">
              <w:rPr>
                <w:rFonts w:ascii="Times" w:hAnsi="Times"/>
                <w:b/>
                <w:color w:val="000000" w:themeColor="text1"/>
              </w:rPr>
              <w:t>San Francisco Bay Area</w:t>
            </w:r>
          </w:p>
          <w:p w14:paraId="7302EDF9" w14:textId="77777777" w:rsidR="00167C17" w:rsidRPr="00167C17" w:rsidRDefault="00167C17" w:rsidP="00167C17">
            <w:pPr>
              <w:pStyle w:val="BodyText"/>
              <w:rPr>
                <w:rFonts w:ascii="Times" w:hAnsi="Times"/>
                <w:color w:val="000000" w:themeColor="text1"/>
              </w:rPr>
            </w:pPr>
            <w:r w:rsidRPr="00167C17">
              <w:rPr>
                <w:rFonts w:ascii="Times" w:hAnsi="Times"/>
                <w:color w:val="000000" w:themeColor="text1"/>
              </w:rPr>
              <w:t>San Francisco Airport Office Center</w:t>
            </w:r>
          </w:p>
          <w:p w14:paraId="52705AF9" w14:textId="77777777" w:rsidR="00167C17" w:rsidRPr="00167C17" w:rsidRDefault="00167C17" w:rsidP="00167C17">
            <w:pPr>
              <w:pStyle w:val="BodyText"/>
              <w:rPr>
                <w:rFonts w:ascii="Times" w:hAnsi="Times"/>
                <w:color w:val="000000" w:themeColor="text1"/>
              </w:rPr>
            </w:pPr>
            <w:r w:rsidRPr="00167C17">
              <w:rPr>
                <w:rFonts w:ascii="Times" w:hAnsi="Times"/>
                <w:color w:val="000000" w:themeColor="text1"/>
              </w:rPr>
              <w:t>840 Malcolm Road</w:t>
            </w:r>
          </w:p>
          <w:p w14:paraId="3B5EE37D" w14:textId="77777777" w:rsidR="00167C17" w:rsidRPr="00167C17" w:rsidRDefault="00167C17" w:rsidP="00167C17">
            <w:pPr>
              <w:pStyle w:val="BodyText"/>
              <w:rPr>
                <w:rFonts w:ascii="Times" w:hAnsi="Times"/>
                <w:color w:val="000000" w:themeColor="text1"/>
              </w:rPr>
            </w:pPr>
            <w:r w:rsidRPr="00167C17">
              <w:rPr>
                <w:rFonts w:ascii="Times" w:hAnsi="Times"/>
                <w:color w:val="000000" w:themeColor="text1"/>
              </w:rPr>
              <w:t>Suite 200</w:t>
            </w:r>
          </w:p>
          <w:p w14:paraId="424A14DE" w14:textId="77777777" w:rsidR="00167C17" w:rsidRPr="00167C17" w:rsidRDefault="00167C17" w:rsidP="00167C17">
            <w:pPr>
              <w:pStyle w:val="BodyText"/>
              <w:rPr>
                <w:rFonts w:ascii="Times" w:hAnsi="Times"/>
                <w:color w:val="000000" w:themeColor="text1"/>
              </w:rPr>
            </w:pPr>
            <w:r w:rsidRPr="00167C17">
              <w:rPr>
                <w:rFonts w:ascii="Times" w:hAnsi="Times"/>
                <w:color w:val="000000" w:themeColor="text1"/>
              </w:rPr>
              <w:t>Burlingame, CA 94010</w:t>
            </w:r>
          </w:p>
          <w:p w14:paraId="2F0F560D" w14:textId="77777777" w:rsidR="00167C17" w:rsidRPr="00167C17" w:rsidRDefault="00167C17" w:rsidP="00167C17">
            <w:pPr>
              <w:pStyle w:val="BodyText"/>
              <w:rPr>
                <w:rFonts w:ascii="Times" w:hAnsi="Times"/>
                <w:color w:val="000000" w:themeColor="text1"/>
              </w:rPr>
            </w:pPr>
            <w:r w:rsidRPr="00167C17">
              <w:rPr>
                <w:rFonts w:ascii="Times" w:hAnsi="Times"/>
                <w:color w:val="000000" w:themeColor="text1"/>
              </w:rPr>
              <w:t>T: 650.697.6000</w:t>
            </w:r>
          </w:p>
          <w:p w14:paraId="667E0410" w14:textId="7A64FC8C" w:rsidR="00167C17" w:rsidRDefault="00167C17" w:rsidP="00167C17">
            <w:pPr>
              <w:pStyle w:val="BodyText"/>
              <w:rPr>
                <w:rFonts w:ascii="Times" w:hAnsi="Times"/>
                <w:b/>
                <w:color w:val="000000" w:themeColor="text1"/>
              </w:rPr>
            </w:pPr>
            <w:r w:rsidRPr="00167C17">
              <w:rPr>
                <w:rFonts w:ascii="Times" w:hAnsi="Times"/>
                <w:color w:val="000000" w:themeColor="text1"/>
              </w:rPr>
              <w:t>F: 650.697.0577</w:t>
            </w:r>
          </w:p>
        </w:tc>
      </w:tr>
      <w:tr w:rsidR="00167C17" w14:paraId="2E54116C" w14:textId="77777777" w:rsidTr="00167C17">
        <w:tc>
          <w:tcPr>
            <w:tcW w:w="4675" w:type="dxa"/>
          </w:tcPr>
          <w:p w14:paraId="1E4C281D" w14:textId="00759B0F" w:rsidR="00167C17" w:rsidRDefault="00167C17" w:rsidP="00167C17">
            <w:pPr>
              <w:rPr>
                <w:lang w:bidi="ar-SA"/>
              </w:rPr>
            </w:pPr>
            <w:r>
              <w:fldChar w:fldCharType="begin"/>
            </w:r>
            <w:r w:rsidR="00756FC0">
              <w:instrText xml:space="preserve"> INCLUDEPICTURE "C:\\var\\folders\\wl\\snp4pvh169v68dy_jhfcx50h0000gn\\T\\com.microsoft.Word\\WebArchiveCopyPasteTempFiles\\10014.jpeg" \* MERGEFORMAT </w:instrText>
            </w:r>
            <w:r>
              <w:fldChar w:fldCharType="separate"/>
            </w:r>
            <w:r>
              <w:rPr>
                <w:noProof/>
              </w:rPr>
              <w:drawing>
                <wp:inline distT="0" distB="0" distL="0" distR="0" wp14:anchorId="5647DF3E" wp14:editId="45003833">
                  <wp:extent cx="2743200" cy="2307101"/>
                  <wp:effectExtent l="12700" t="12700" r="12700" b="17145"/>
                  <wp:docPr id="31" name="Picture 31" descr="Los Angeles/Santa M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s Angeles/Santa Monic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2307101"/>
                          </a:xfrm>
                          <a:prstGeom prst="rect">
                            <a:avLst/>
                          </a:prstGeom>
                          <a:noFill/>
                          <a:ln>
                            <a:solidFill>
                              <a:schemeClr val="tx1"/>
                            </a:solidFill>
                          </a:ln>
                        </pic:spPr>
                      </pic:pic>
                    </a:graphicData>
                  </a:graphic>
                </wp:inline>
              </w:drawing>
            </w:r>
            <w:r>
              <w:fldChar w:fldCharType="end"/>
            </w:r>
          </w:p>
          <w:p w14:paraId="3192B7F8" w14:textId="77777777" w:rsidR="00167C17" w:rsidRDefault="00167C17" w:rsidP="00D3167F">
            <w:pPr>
              <w:pStyle w:val="BodyText"/>
              <w:rPr>
                <w:rFonts w:ascii="Times" w:hAnsi="Times"/>
                <w:b/>
                <w:color w:val="000000" w:themeColor="text1"/>
              </w:rPr>
            </w:pPr>
          </w:p>
        </w:tc>
        <w:tc>
          <w:tcPr>
            <w:tcW w:w="4675" w:type="dxa"/>
          </w:tcPr>
          <w:p w14:paraId="368247CB" w14:textId="50CCA9D8" w:rsidR="00167C17" w:rsidRPr="00167C17" w:rsidRDefault="00167C17" w:rsidP="00167C17">
            <w:pPr>
              <w:pStyle w:val="BodyText"/>
              <w:rPr>
                <w:rFonts w:ascii="Times" w:hAnsi="Times"/>
                <w:b/>
                <w:color w:val="000000" w:themeColor="text1"/>
              </w:rPr>
            </w:pPr>
            <w:r w:rsidRPr="00167C17">
              <w:rPr>
                <w:rFonts w:ascii="Times" w:hAnsi="Times"/>
                <w:b/>
                <w:color w:val="000000" w:themeColor="text1"/>
              </w:rPr>
              <w:t xml:space="preserve">Los Angeles/Santa Monica </w:t>
            </w:r>
          </w:p>
          <w:p w14:paraId="3F08F756" w14:textId="77777777" w:rsidR="00167C17" w:rsidRPr="00167C17" w:rsidRDefault="00167C17" w:rsidP="00167C17">
            <w:pPr>
              <w:pStyle w:val="BodyText"/>
              <w:rPr>
                <w:rFonts w:ascii="Times" w:hAnsi="Times"/>
                <w:color w:val="000000" w:themeColor="text1"/>
              </w:rPr>
            </w:pPr>
            <w:r w:rsidRPr="00167C17">
              <w:rPr>
                <w:rFonts w:ascii="Times" w:hAnsi="Times"/>
                <w:color w:val="000000" w:themeColor="text1"/>
              </w:rPr>
              <w:t>2716 Ocean Park Blvd.</w:t>
            </w:r>
          </w:p>
          <w:p w14:paraId="560567BF" w14:textId="77777777" w:rsidR="00167C17" w:rsidRPr="00167C17" w:rsidRDefault="00167C17" w:rsidP="00167C17">
            <w:pPr>
              <w:pStyle w:val="BodyText"/>
              <w:rPr>
                <w:rFonts w:ascii="Times" w:hAnsi="Times"/>
                <w:color w:val="000000" w:themeColor="text1"/>
              </w:rPr>
            </w:pPr>
            <w:r w:rsidRPr="00167C17">
              <w:rPr>
                <w:rFonts w:ascii="Times" w:hAnsi="Times"/>
                <w:color w:val="000000" w:themeColor="text1"/>
              </w:rPr>
              <w:t>Suite 3088</w:t>
            </w:r>
          </w:p>
          <w:p w14:paraId="2869EB7F" w14:textId="77777777" w:rsidR="00167C17" w:rsidRPr="00167C17" w:rsidRDefault="00167C17" w:rsidP="00167C17">
            <w:pPr>
              <w:pStyle w:val="BodyText"/>
              <w:rPr>
                <w:rFonts w:ascii="Times" w:hAnsi="Times"/>
                <w:color w:val="000000" w:themeColor="text1"/>
              </w:rPr>
            </w:pPr>
            <w:r w:rsidRPr="00167C17">
              <w:rPr>
                <w:rFonts w:ascii="Times" w:hAnsi="Times"/>
                <w:color w:val="000000" w:themeColor="text1"/>
              </w:rPr>
              <w:t>Santa Monica, CA 90405</w:t>
            </w:r>
          </w:p>
          <w:p w14:paraId="027C2A34" w14:textId="77777777" w:rsidR="00167C17" w:rsidRPr="00167C17" w:rsidRDefault="00167C17" w:rsidP="00167C17">
            <w:pPr>
              <w:pStyle w:val="BodyText"/>
              <w:rPr>
                <w:rFonts w:ascii="Times" w:hAnsi="Times"/>
                <w:color w:val="000000" w:themeColor="text1"/>
              </w:rPr>
            </w:pPr>
            <w:r w:rsidRPr="00167C17">
              <w:rPr>
                <w:rFonts w:ascii="Times" w:hAnsi="Times"/>
                <w:color w:val="000000" w:themeColor="text1"/>
              </w:rPr>
              <w:t>T: 310.392.2008</w:t>
            </w:r>
          </w:p>
          <w:p w14:paraId="64A879C3" w14:textId="706BAFCE" w:rsidR="00167C17" w:rsidRDefault="00167C17" w:rsidP="00167C17">
            <w:pPr>
              <w:pStyle w:val="BodyText"/>
              <w:rPr>
                <w:rFonts w:ascii="Times" w:hAnsi="Times"/>
                <w:b/>
                <w:color w:val="000000" w:themeColor="text1"/>
              </w:rPr>
            </w:pPr>
            <w:r w:rsidRPr="00167C17">
              <w:rPr>
                <w:rFonts w:ascii="Times" w:hAnsi="Times"/>
                <w:color w:val="000000" w:themeColor="text1"/>
              </w:rPr>
              <w:t>F: 310.392.0111</w:t>
            </w:r>
          </w:p>
        </w:tc>
      </w:tr>
      <w:tr w:rsidR="00167C17" w14:paraId="0CFC0C5D" w14:textId="77777777" w:rsidTr="00167C17">
        <w:tc>
          <w:tcPr>
            <w:tcW w:w="4675" w:type="dxa"/>
          </w:tcPr>
          <w:p w14:paraId="2B5917DC" w14:textId="79090E15" w:rsidR="00167C17" w:rsidRDefault="00167C17" w:rsidP="00167C17">
            <w:pPr>
              <w:rPr>
                <w:lang w:bidi="ar-SA"/>
              </w:rPr>
            </w:pPr>
            <w:r>
              <w:fldChar w:fldCharType="begin"/>
            </w:r>
            <w:r w:rsidR="00756FC0">
              <w:instrText xml:space="preserve"> INCLUDEPICTURE "C:\\var\\folders\\wl\\snp4pvh169v68dy_jhfcx50h0000gn\\T\\com.microsoft.Word\\WebArchiveCopyPasteTempFiles\\15006.jpeg" \* MERGEFORMAT </w:instrText>
            </w:r>
            <w:r>
              <w:fldChar w:fldCharType="separate"/>
            </w:r>
            <w:r>
              <w:rPr>
                <w:noProof/>
              </w:rPr>
              <w:drawing>
                <wp:inline distT="0" distB="0" distL="0" distR="0" wp14:anchorId="3367ACB3" wp14:editId="1C349545">
                  <wp:extent cx="2743200" cy="2307101"/>
                  <wp:effectExtent l="12700" t="12700" r="12700" b="17145"/>
                  <wp:docPr id="32" name="Picture 32" descr="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ew Yor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2307101"/>
                          </a:xfrm>
                          <a:prstGeom prst="rect">
                            <a:avLst/>
                          </a:prstGeom>
                          <a:noFill/>
                          <a:ln>
                            <a:solidFill>
                              <a:schemeClr val="tx1"/>
                            </a:solidFill>
                          </a:ln>
                        </pic:spPr>
                      </pic:pic>
                    </a:graphicData>
                  </a:graphic>
                </wp:inline>
              </w:drawing>
            </w:r>
            <w:r>
              <w:fldChar w:fldCharType="end"/>
            </w:r>
          </w:p>
          <w:p w14:paraId="6A2D1F11" w14:textId="77777777" w:rsidR="00167C17" w:rsidRDefault="00167C17" w:rsidP="00D3167F">
            <w:pPr>
              <w:pStyle w:val="BodyText"/>
              <w:rPr>
                <w:rFonts w:ascii="Times" w:hAnsi="Times"/>
                <w:b/>
                <w:color w:val="000000" w:themeColor="text1"/>
              </w:rPr>
            </w:pPr>
          </w:p>
        </w:tc>
        <w:tc>
          <w:tcPr>
            <w:tcW w:w="4675" w:type="dxa"/>
          </w:tcPr>
          <w:p w14:paraId="5D8351DB" w14:textId="5AF3E75F" w:rsidR="00167C17" w:rsidRPr="00167C17" w:rsidRDefault="00167C17" w:rsidP="00167C17">
            <w:pPr>
              <w:pStyle w:val="BodyText"/>
              <w:rPr>
                <w:rFonts w:ascii="Times" w:hAnsi="Times"/>
                <w:b/>
                <w:color w:val="000000" w:themeColor="text1"/>
              </w:rPr>
            </w:pPr>
            <w:r w:rsidRPr="00167C17">
              <w:rPr>
                <w:rFonts w:ascii="Times" w:hAnsi="Times"/>
                <w:b/>
                <w:color w:val="000000" w:themeColor="text1"/>
              </w:rPr>
              <w:t>New York</w:t>
            </w:r>
          </w:p>
          <w:p w14:paraId="11E8193A" w14:textId="77777777" w:rsidR="00167C17" w:rsidRPr="00167C17" w:rsidRDefault="00167C17" w:rsidP="00167C17">
            <w:pPr>
              <w:pStyle w:val="BodyText"/>
              <w:rPr>
                <w:rFonts w:ascii="Times" w:hAnsi="Times"/>
                <w:color w:val="000000" w:themeColor="text1"/>
              </w:rPr>
            </w:pPr>
            <w:r w:rsidRPr="00167C17">
              <w:rPr>
                <w:rFonts w:ascii="Times" w:hAnsi="Times"/>
                <w:color w:val="000000" w:themeColor="text1"/>
              </w:rPr>
              <w:t>40 Worth Street</w:t>
            </w:r>
          </w:p>
          <w:p w14:paraId="101C714F" w14:textId="77777777" w:rsidR="00167C17" w:rsidRPr="00167C17" w:rsidRDefault="00167C17" w:rsidP="00167C17">
            <w:pPr>
              <w:pStyle w:val="BodyText"/>
              <w:rPr>
                <w:rFonts w:ascii="Times" w:hAnsi="Times"/>
                <w:color w:val="000000" w:themeColor="text1"/>
              </w:rPr>
            </w:pPr>
            <w:r w:rsidRPr="00167C17">
              <w:rPr>
                <w:rFonts w:ascii="Times" w:hAnsi="Times"/>
                <w:color w:val="000000" w:themeColor="text1"/>
              </w:rPr>
              <w:t>10th Floor</w:t>
            </w:r>
          </w:p>
          <w:p w14:paraId="2E338FC2" w14:textId="77777777" w:rsidR="00167C17" w:rsidRPr="00167C17" w:rsidRDefault="00167C17" w:rsidP="00167C17">
            <w:pPr>
              <w:pStyle w:val="BodyText"/>
              <w:rPr>
                <w:rFonts w:ascii="Times" w:hAnsi="Times"/>
                <w:color w:val="000000" w:themeColor="text1"/>
              </w:rPr>
            </w:pPr>
            <w:r w:rsidRPr="00167C17">
              <w:rPr>
                <w:rFonts w:ascii="Times" w:hAnsi="Times"/>
                <w:color w:val="000000" w:themeColor="text1"/>
              </w:rPr>
              <w:t>New York, NY 10013</w:t>
            </w:r>
          </w:p>
          <w:p w14:paraId="0B1ED7D4" w14:textId="77777777" w:rsidR="00167C17" w:rsidRPr="00167C17" w:rsidRDefault="00167C17" w:rsidP="00167C17">
            <w:pPr>
              <w:pStyle w:val="BodyText"/>
              <w:rPr>
                <w:rFonts w:ascii="Times" w:hAnsi="Times"/>
                <w:color w:val="000000" w:themeColor="text1"/>
              </w:rPr>
            </w:pPr>
            <w:r w:rsidRPr="00167C17">
              <w:rPr>
                <w:rFonts w:ascii="Times" w:hAnsi="Times"/>
                <w:color w:val="000000" w:themeColor="text1"/>
              </w:rPr>
              <w:t>T: 212.201.6820</w:t>
            </w:r>
          </w:p>
          <w:p w14:paraId="600DD047" w14:textId="394A8508" w:rsidR="00167C17" w:rsidRDefault="00167C17" w:rsidP="00167C17">
            <w:pPr>
              <w:pStyle w:val="BodyText"/>
              <w:rPr>
                <w:rFonts w:ascii="Times" w:hAnsi="Times"/>
                <w:b/>
                <w:color w:val="000000" w:themeColor="text1"/>
              </w:rPr>
            </w:pPr>
            <w:r w:rsidRPr="00167C17">
              <w:rPr>
                <w:rFonts w:ascii="Times" w:hAnsi="Times"/>
                <w:color w:val="000000" w:themeColor="text1"/>
              </w:rPr>
              <w:t>F: 917.398.7753</w:t>
            </w:r>
          </w:p>
        </w:tc>
      </w:tr>
    </w:tbl>
    <w:p w14:paraId="3A7336A6" w14:textId="77777777" w:rsidR="00E05CF1" w:rsidRPr="00D3167F" w:rsidRDefault="00E05CF1" w:rsidP="00D3167F">
      <w:pPr>
        <w:rPr>
          <w:rFonts w:ascii="Times" w:hAnsi="Times"/>
          <w:color w:val="000000" w:themeColor="text1"/>
          <w:sz w:val="24"/>
          <w:szCs w:val="24"/>
        </w:rPr>
        <w:sectPr w:rsidR="00E05CF1" w:rsidRPr="00D3167F" w:rsidSect="00D3167F">
          <w:pgSz w:w="12240" w:h="15840"/>
          <w:pgMar w:top="1440" w:right="1440" w:bottom="1440" w:left="1440" w:header="0" w:footer="1754" w:gutter="0"/>
          <w:cols w:space="720"/>
        </w:sectPr>
      </w:pPr>
    </w:p>
    <w:p w14:paraId="71044F30" w14:textId="26629482" w:rsidR="00E05CF1" w:rsidRPr="007A0730" w:rsidRDefault="00AF6D64" w:rsidP="00E12C49">
      <w:pPr>
        <w:jc w:val="center"/>
        <w:rPr>
          <w:rFonts w:ascii="Times" w:hAnsi="Times"/>
          <w:b/>
          <w:color w:val="000000" w:themeColor="text1"/>
          <w:sz w:val="24"/>
          <w:szCs w:val="24"/>
        </w:rPr>
      </w:pPr>
      <w:r w:rsidRPr="007A0730">
        <w:rPr>
          <w:rFonts w:ascii="Times" w:hAnsi="Times"/>
          <w:b/>
          <w:color w:val="000000" w:themeColor="text1"/>
          <w:sz w:val="24"/>
          <w:szCs w:val="24"/>
        </w:rPr>
        <w:lastRenderedPageBreak/>
        <w:t>ANTITRUST</w:t>
      </w:r>
      <w:r w:rsidR="009A4D9A" w:rsidRPr="007A0730">
        <w:rPr>
          <w:rFonts w:ascii="Times" w:hAnsi="Times"/>
          <w:b/>
          <w:color w:val="000000" w:themeColor="text1"/>
          <w:sz w:val="24"/>
          <w:szCs w:val="24"/>
        </w:rPr>
        <w:t xml:space="preserve"> CASES</w:t>
      </w:r>
      <w:r w:rsidR="001232FF" w:rsidRPr="007A0730">
        <w:rPr>
          <w:rFonts w:ascii="Times" w:hAnsi="Times"/>
          <w:b/>
          <w:color w:val="000000" w:themeColor="text1"/>
          <w:sz w:val="24"/>
          <w:szCs w:val="24"/>
        </w:rPr>
        <w:t xml:space="preserve"> </w:t>
      </w:r>
      <w:r w:rsidRPr="007A0730">
        <w:rPr>
          <w:rFonts w:ascii="Times" w:hAnsi="Times"/>
          <w:b/>
          <w:color w:val="000000" w:themeColor="text1"/>
          <w:sz w:val="24"/>
          <w:szCs w:val="24"/>
        </w:rPr>
        <w:t xml:space="preserve">INVOLVING </w:t>
      </w:r>
      <w:r w:rsidR="00E12C49" w:rsidRPr="007A0730">
        <w:rPr>
          <w:rFonts w:ascii="Times" w:hAnsi="Times"/>
          <w:b/>
          <w:color w:val="000000" w:themeColor="text1"/>
          <w:sz w:val="24"/>
          <w:szCs w:val="24"/>
        </w:rPr>
        <w:t>CPM</w:t>
      </w:r>
    </w:p>
    <w:p w14:paraId="509F0492" w14:textId="77777777" w:rsidR="00167C17" w:rsidRPr="007A0730" w:rsidRDefault="00167C17" w:rsidP="00D8343A">
      <w:pPr>
        <w:jc w:val="both"/>
        <w:rPr>
          <w:rFonts w:ascii="Times" w:hAnsi="Times"/>
          <w:b/>
          <w:i/>
          <w:color w:val="000000" w:themeColor="text1"/>
          <w:sz w:val="24"/>
          <w:szCs w:val="24"/>
        </w:rPr>
      </w:pPr>
    </w:p>
    <w:p w14:paraId="4D5ED488" w14:textId="04315240" w:rsidR="00E05CF1" w:rsidRPr="007A0730" w:rsidRDefault="00AC5E69" w:rsidP="00D8343A">
      <w:pPr>
        <w:jc w:val="both"/>
        <w:rPr>
          <w:rFonts w:ascii="Times" w:hAnsi="Times"/>
          <w:b/>
          <w:i/>
          <w:color w:val="000000" w:themeColor="text1"/>
          <w:sz w:val="24"/>
          <w:szCs w:val="24"/>
        </w:rPr>
      </w:pPr>
      <w:r w:rsidRPr="007A0730">
        <w:rPr>
          <w:rFonts w:ascii="Times" w:hAnsi="Times"/>
          <w:b/>
          <w:i/>
          <w:color w:val="000000" w:themeColor="text1"/>
          <w:sz w:val="24"/>
          <w:szCs w:val="24"/>
        </w:rPr>
        <w:t>In re Auto</w:t>
      </w:r>
      <w:r w:rsidR="007C3D76" w:rsidRPr="007A0730">
        <w:rPr>
          <w:rFonts w:ascii="Times" w:hAnsi="Times"/>
          <w:b/>
          <w:i/>
          <w:color w:val="000000" w:themeColor="text1"/>
          <w:sz w:val="24"/>
          <w:szCs w:val="24"/>
        </w:rPr>
        <w:t>motive</w:t>
      </w:r>
      <w:r w:rsidRPr="007A0730">
        <w:rPr>
          <w:rFonts w:ascii="Times" w:hAnsi="Times"/>
          <w:b/>
          <w:i/>
          <w:color w:val="000000" w:themeColor="text1"/>
          <w:sz w:val="24"/>
          <w:szCs w:val="24"/>
        </w:rPr>
        <w:t xml:space="preserve"> Parts Antitrust Litigation</w:t>
      </w:r>
    </w:p>
    <w:p w14:paraId="4A0C350E" w14:textId="011D6A84" w:rsidR="00E05CF1" w:rsidRPr="007A0730" w:rsidRDefault="007C3D76" w:rsidP="00D8343A">
      <w:pPr>
        <w:jc w:val="both"/>
        <w:rPr>
          <w:rFonts w:ascii="Times" w:hAnsi="Times"/>
          <w:b/>
          <w:color w:val="000000" w:themeColor="text1"/>
          <w:sz w:val="24"/>
          <w:szCs w:val="24"/>
        </w:rPr>
      </w:pPr>
      <w:r w:rsidRPr="007A0730">
        <w:rPr>
          <w:rFonts w:ascii="Times" w:hAnsi="Times"/>
          <w:b/>
          <w:color w:val="000000" w:themeColor="text1"/>
          <w:sz w:val="24"/>
          <w:szCs w:val="24"/>
        </w:rPr>
        <w:t>United States District Court</w:t>
      </w:r>
      <w:r w:rsidR="00AC5E69" w:rsidRPr="007A0730">
        <w:rPr>
          <w:rFonts w:ascii="Times" w:hAnsi="Times"/>
          <w:b/>
          <w:color w:val="000000" w:themeColor="text1"/>
          <w:sz w:val="24"/>
          <w:szCs w:val="24"/>
        </w:rPr>
        <w:t>, Eastern District of Michigan</w:t>
      </w:r>
    </w:p>
    <w:p w14:paraId="6EA33B0D" w14:textId="51458152" w:rsidR="00E05CF1" w:rsidRPr="007A0730" w:rsidRDefault="00AC5E69" w:rsidP="00AF6D64">
      <w:pPr>
        <w:pStyle w:val="BodyText"/>
        <w:jc w:val="both"/>
        <w:rPr>
          <w:rFonts w:ascii="Times" w:hAnsi="Times"/>
          <w:b/>
          <w:i/>
          <w:color w:val="000000" w:themeColor="text1"/>
        </w:rPr>
      </w:pPr>
      <w:r w:rsidRPr="007A0730">
        <w:rPr>
          <w:rFonts w:ascii="Times" w:hAnsi="Times"/>
          <w:color w:val="000000" w:themeColor="text1"/>
        </w:rPr>
        <w:t xml:space="preserve">CPM </w:t>
      </w:r>
      <w:r w:rsidR="00AF6D64" w:rsidRPr="007A0730">
        <w:rPr>
          <w:rFonts w:ascii="Times" w:hAnsi="Times"/>
          <w:color w:val="000000" w:themeColor="text1"/>
        </w:rPr>
        <w:t>serves as</w:t>
      </w:r>
      <w:r w:rsidRPr="007A0730">
        <w:rPr>
          <w:rFonts w:ascii="Times" w:hAnsi="Times"/>
          <w:color w:val="000000" w:themeColor="text1"/>
        </w:rPr>
        <w:t xml:space="preserve"> co-lead counsel </w:t>
      </w:r>
      <w:r w:rsidR="00AF6D64" w:rsidRPr="007A0730">
        <w:rPr>
          <w:rFonts w:ascii="Times" w:hAnsi="Times"/>
          <w:color w:val="000000" w:themeColor="text1"/>
        </w:rPr>
        <w:t>for end-payor plaintiffs</w:t>
      </w:r>
      <w:r w:rsidRPr="007A0730">
        <w:rPr>
          <w:rFonts w:ascii="Times" w:hAnsi="Times"/>
          <w:color w:val="000000" w:themeColor="text1"/>
        </w:rPr>
        <w:t xml:space="preserve"> against </w:t>
      </w:r>
      <w:r w:rsidR="00AF6D64" w:rsidRPr="007A0730">
        <w:rPr>
          <w:rFonts w:ascii="Times" w:hAnsi="Times"/>
          <w:color w:val="000000" w:themeColor="text1"/>
        </w:rPr>
        <w:t xml:space="preserve">scores of </w:t>
      </w:r>
      <w:r w:rsidRPr="007A0730">
        <w:rPr>
          <w:rFonts w:ascii="Times" w:hAnsi="Times"/>
          <w:color w:val="000000" w:themeColor="text1"/>
        </w:rPr>
        <w:t>automotive parts</w:t>
      </w:r>
      <w:r w:rsidR="00AF6D64" w:rsidRPr="007A0730">
        <w:rPr>
          <w:rFonts w:ascii="Times" w:hAnsi="Times"/>
          <w:color w:val="000000" w:themeColor="text1"/>
        </w:rPr>
        <w:t xml:space="preserve"> suppliers for</w:t>
      </w:r>
      <w:r w:rsidR="00E07838" w:rsidRPr="007A0730">
        <w:rPr>
          <w:rFonts w:ascii="Times" w:hAnsi="Times"/>
          <w:color w:val="000000" w:themeColor="text1"/>
        </w:rPr>
        <w:t xml:space="preserve"> </w:t>
      </w:r>
      <w:r w:rsidR="00AF6D64" w:rsidRPr="007A0730">
        <w:rPr>
          <w:rFonts w:ascii="Times" w:hAnsi="Times"/>
          <w:color w:val="000000" w:themeColor="text1"/>
        </w:rPr>
        <w:t xml:space="preserve">allegedly </w:t>
      </w:r>
      <w:r w:rsidRPr="007A0730">
        <w:rPr>
          <w:rFonts w:ascii="Times" w:hAnsi="Times"/>
          <w:color w:val="000000" w:themeColor="text1"/>
        </w:rPr>
        <w:t>engag</w:t>
      </w:r>
      <w:r w:rsidR="00AF6D64" w:rsidRPr="007A0730">
        <w:rPr>
          <w:rFonts w:ascii="Times" w:hAnsi="Times"/>
          <w:color w:val="000000" w:themeColor="text1"/>
        </w:rPr>
        <w:t>ing</w:t>
      </w:r>
      <w:r w:rsidRPr="007A0730">
        <w:rPr>
          <w:rFonts w:ascii="Times" w:hAnsi="Times"/>
          <w:color w:val="000000" w:themeColor="text1"/>
        </w:rPr>
        <w:t xml:space="preserve"> in </w:t>
      </w:r>
      <w:r w:rsidR="00AF6D64" w:rsidRPr="007A0730">
        <w:rPr>
          <w:rFonts w:ascii="Times" w:hAnsi="Times"/>
          <w:color w:val="000000" w:themeColor="text1"/>
        </w:rPr>
        <w:t xml:space="preserve">massive </w:t>
      </w:r>
      <w:r w:rsidRPr="007A0730">
        <w:rPr>
          <w:rFonts w:ascii="Times" w:hAnsi="Times"/>
          <w:color w:val="000000" w:themeColor="text1"/>
        </w:rPr>
        <w:t>conspirac</w:t>
      </w:r>
      <w:r w:rsidR="00981104" w:rsidRPr="007A0730">
        <w:rPr>
          <w:rFonts w:ascii="Times" w:hAnsi="Times"/>
          <w:color w:val="000000" w:themeColor="text1"/>
        </w:rPr>
        <w:t>ies</w:t>
      </w:r>
      <w:r w:rsidR="00AF6D64" w:rsidRPr="007A0730">
        <w:rPr>
          <w:rFonts w:ascii="Times" w:hAnsi="Times"/>
          <w:color w:val="000000" w:themeColor="text1"/>
        </w:rPr>
        <w:t xml:space="preserve"> to fix </w:t>
      </w:r>
      <w:r w:rsidR="00981104" w:rsidRPr="007A0730">
        <w:rPr>
          <w:rFonts w:ascii="Times" w:hAnsi="Times"/>
          <w:color w:val="000000" w:themeColor="text1"/>
        </w:rPr>
        <w:t xml:space="preserve">the </w:t>
      </w:r>
      <w:r w:rsidR="00AF6D64" w:rsidRPr="007A0730">
        <w:rPr>
          <w:rFonts w:ascii="Times" w:hAnsi="Times"/>
          <w:color w:val="000000" w:themeColor="text1"/>
        </w:rPr>
        <w:t xml:space="preserve">prices, rig </w:t>
      </w:r>
      <w:r w:rsidR="00981104" w:rsidRPr="007A0730">
        <w:rPr>
          <w:rFonts w:ascii="Times" w:hAnsi="Times"/>
          <w:color w:val="000000" w:themeColor="text1"/>
        </w:rPr>
        <w:t xml:space="preserve">the </w:t>
      </w:r>
      <w:r w:rsidR="00AF6D64" w:rsidRPr="007A0730">
        <w:rPr>
          <w:rFonts w:ascii="Times" w:hAnsi="Times"/>
          <w:color w:val="000000" w:themeColor="text1"/>
        </w:rPr>
        <w:t>bids, and allocat</w:t>
      </w:r>
      <w:r w:rsidR="00981104" w:rsidRPr="007A0730">
        <w:rPr>
          <w:rFonts w:ascii="Times" w:hAnsi="Times"/>
          <w:color w:val="000000" w:themeColor="text1"/>
        </w:rPr>
        <w:t>e</w:t>
      </w:r>
      <w:r w:rsidR="00AF6D64" w:rsidRPr="007A0730">
        <w:rPr>
          <w:rFonts w:ascii="Times" w:hAnsi="Times"/>
          <w:color w:val="000000" w:themeColor="text1"/>
        </w:rPr>
        <w:t xml:space="preserve"> the market</w:t>
      </w:r>
      <w:r w:rsidR="00981104" w:rsidRPr="007A0730">
        <w:rPr>
          <w:rFonts w:ascii="Times" w:hAnsi="Times"/>
          <w:color w:val="000000" w:themeColor="text1"/>
        </w:rPr>
        <w:t>s</w:t>
      </w:r>
      <w:r w:rsidR="00AF6D64" w:rsidRPr="007A0730">
        <w:rPr>
          <w:rFonts w:ascii="Times" w:hAnsi="Times"/>
          <w:color w:val="000000" w:themeColor="text1"/>
        </w:rPr>
        <w:t xml:space="preserve"> of various automotive parts sold to automobile manufacturers, </w:t>
      </w:r>
      <w:r w:rsidR="00981104" w:rsidRPr="007A0730">
        <w:rPr>
          <w:rFonts w:ascii="Times" w:hAnsi="Times"/>
          <w:color w:val="000000" w:themeColor="text1"/>
        </w:rPr>
        <w:t>next</w:t>
      </w:r>
      <w:r w:rsidR="00AF6D64" w:rsidRPr="007A0730">
        <w:rPr>
          <w:rFonts w:ascii="Times" w:hAnsi="Times"/>
          <w:color w:val="000000" w:themeColor="text1"/>
        </w:rPr>
        <w:t xml:space="preserve"> sold to automobile dealerships,</w:t>
      </w:r>
      <w:r w:rsidR="00981104" w:rsidRPr="007A0730">
        <w:rPr>
          <w:rFonts w:ascii="Times" w:hAnsi="Times"/>
          <w:color w:val="000000" w:themeColor="text1"/>
        </w:rPr>
        <w:t xml:space="preserve"> and</w:t>
      </w:r>
      <w:r w:rsidR="00AF6D64" w:rsidRPr="007A0730">
        <w:rPr>
          <w:rFonts w:ascii="Times" w:hAnsi="Times"/>
          <w:color w:val="000000" w:themeColor="text1"/>
        </w:rPr>
        <w:t xml:space="preserve"> then sold to consumers and businesses.</w:t>
      </w:r>
      <w:r w:rsidRPr="007A0730">
        <w:rPr>
          <w:rFonts w:ascii="Times" w:hAnsi="Times"/>
          <w:color w:val="000000" w:themeColor="text1"/>
        </w:rPr>
        <w:t xml:space="preserve"> </w:t>
      </w:r>
      <w:r w:rsidRPr="007A0730">
        <w:rPr>
          <w:rFonts w:ascii="Times" w:hAnsi="Times"/>
          <w:b/>
          <w:i/>
          <w:color w:val="000000" w:themeColor="text1"/>
        </w:rPr>
        <w:t>To date, CPM and its</w:t>
      </w:r>
      <w:r w:rsidR="001232FF" w:rsidRPr="007A0730">
        <w:rPr>
          <w:rFonts w:ascii="Times" w:hAnsi="Times"/>
          <w:b/>
          <w:i/>
          <w:color w:val="000000" w:themeColor="text1"/>
        </w:rPr>
        <w:t xml:space="preserve"> </w:t>
      </w:r>
      <w:r w:rsidRPr="007A0730">
        <w:rPr>
          <w:rFonts w:ascii="Times" w:hAnsi="Times"/>
          <w:b/>
          <w:i/>
          <w:color w:val="000000" w:themeColor="text1"/>
        </w:rPr>
        <w:t xml:space="preserve">co-lead counsel have </w:t>
      </w:r>
      <w:r w:rsidR="00AF6D64" w:rsidRPr="007A0730">
        <w:rPr>
          <w:rFonts w:ascii="Times" w:hAnsi="Times"/>
          <w:b/>
          <w:i/>
          <w:color w:val="000000" w:themeColor="text1"/>
        </w:rPr>
        <w:t>recovered over</w:t>
      </w:r>
      <w:r w:rsidRPr="007A0730">
        <w:rPr>
          <w:rFonts w:ascii="Times" w:hAnsi="Times"/>
          <w:b/>
          <w:i/>
          <w:color w:val="000000" w:themeColor="text1"/>
        </w:rPr>
        <w:t xml:space="preserve"> $1.</w:t>
      </w:r>
      <w:r w:rsidR="00167C17" w:rsidRPr="007A0730">
        <w:rPr>
          <w:rFonts w:ascii="Times" w:hAnsi="Times"/>
          <w:b/>
          <w:i/>
          <w:color w:val="000000" w:themeColor="text1"/>
        </w:rPr>
        <w:t>2</w:t>
      </w:r>
      <w:r w:rsidRPr="007A0730">
        <w:rPr>
          <w:rFonts w:ascii="Times" w:hAnsi="Times"/>
          <w:b/>
          <w:i/>
          <w:color w:val="000000" w:themeColor="text1"/>
        </w:rPr>
        <w:t xml:space="preserve"> billion</w:t>
      </w:r>
      <w:r w:rsidR="00AF6D64" w:rsidRPr="007A0730">
        <w:rPr>
          <w:rFonts w:ascii="Times" w:hAnsi="Times"/>
          <w:b/>
          <w:i/>
          <w:color w:val="000000" w:themeColor="text1"/>
        </w:rPr>
        <w:t xml:space="preserve"> for the classes.</w:t>
      </w:r>
    </w:p>
    <w:p w14:paraId="2AAD3911" w14:textId="7A47CE4A" w:rsidR="007735B5" w:rsidRPr="007A0730" w:rsidRDefault="007735B5" w:rsidP="007735B5">
      <w:pPr>
        <w:pStyle w:val="BodyText"/>
        <w:jc w:val="both"/>
        <w:rPr>
          <w:rFonts w:ascii="Times" w:hAnsi="Times"/>
          <w:color w:val="000000" w:themeColor="text1"/>
        </w:rPr>
      </w:pPr>
    </w:p>
    <w:p w14:paraId="3B2A73EA" w14:textId="77777777" w:rsidR="00981104" w:rsidRPr="007A0730" w:rsidRDefault="00981104" w:rsidP="00981104">
      <w:pPr>
        <w:pStyle w:val="Heading3"/>
        <w:spacing w:line="240" w:lineRule="auto"/>
        <w:ind w:left="0"/>
        <w:jc w:val="both"/>
        <w:rPr>
          <w:rFonts w:ascii="Times" w:hAnsi="Times"/>
          <w:color w:val="000000" w:themeColor="text1"/>
          <w:sz w:val="24"/>
          <w:szCs w:val="24"/>
        </w:rPr>
      </w:pPr>
      <w:r w:rsidRPr="007A0730">
        <w:rPr>
          <w:rFonts w:ascii="Times" w:hAnsi="Times"/>
          <w:color w:val="000000" w:themeColor="text1"/>
          <w:sz w:val="24"/>
          <w:szCs w:val="24"/>
        </w:rPr>
        <w:t>Freight Forwarders Antitrust Litigation</w:t>
      </w:r>
    </w:p>
    <w:p w14:paraId="66AD9F7D" w14:textId="77777777" w:rsidR="00981104" w:rsidRPr="007A0730" w:rsidRDefault="00981104" w:rsidP="00981104">
      <w:pPr>
        <w:jc w:val="both"/>
        <w:rPr>
          <w:rFonts w:ascii="Times" w:hAnsi="Times"/>
          <w:b/>
          <w:color w:val="000000" w:themeColor="text1"/>
          <w:sz w:val="24"/>
          <w:szCs w:val="24"/>
        </w:rPr>
      </w:pPr>
      <w:r w:rsidRPr="007A0730">
        <w:rPr>
          <w:rFonts w:ascii="Times" w:hAnsi="Times"/>
          <w:b/>
          <w:color w:val="000000" w:themeColor="text1"/>
          <w:sz w:val="24"/>
          <w:szCs w:val="24"/>
        </w:rPr>
        <w:t>United States District Court, Eastern District of New York</w:t>
      </w:r>
    </w:p>
    <w:p w14:paraId="24557B2A" w14:textId="51E73BFF" w:rsidR="00981104" w:rsidRPr="007A0730" w:rsidRDefault="00981104" w:rsidP="00981104">
      <w:pPr>
        <w:pStyle w:val="BodyText"/>
        <w:jc w:val="both"/>
        <w:rPr>
          <w:rFonts w:ascii="Times" w:hAnsi="Times"/>
          <w:color w:val="000000" w:themeColor="text1"/>
        </w:rPr>
      </w:pPr>
      <w:r w:rsidRPr="007A0730">
        <w:rPr>
          <w:rFonts w:ascii="Times" w:hAnsi="Times"/>
          <w:color w:val="000000" w:themeColor="text1"/>
        </w:rPr>
        <w:t xml:space="preserve">CPM served as co-lead counsel for purchasers of freight forwarding services from freight forwarders who allegedly engaged in a conspiracy to unlawfully inflate, fix, raise, maintain, and/or artificially stabilize the prices of freight forwarding services. </w:t>
      </w:r>
      <w:r w:rsidRPr="007A0730">
        <w:rPr>
          <w:rFonts w:ascii="Times" w:hAnsi="Times"/>
          <w:b/>
          <w:i/>
          <w:color w:val="000000" w:themeColor="text1"/>
        </w:rPr>
        <w:t xml:space="preserve">CPM and its co-lead counsel </w:t>
      </w:r>
      <w:r w:rsidR="00312AFD" w:rsidRPr="007A0730">
        <w:rPr>
          <w:rFonts w:ascii="Times" w:hAnsi="Times"/>
          <w:b/>
          <w:i/>
          <w:color w:val="000000" w:themeColor="text1"/>
        </w:rPr>
        <w:t>recovered</w:t>
      </w:r>
      <w:r w:rsidRPr="007A0730">
        <w:rPr>
          <w:rFonts w:ascii="Times" w:hAnsi="Times"/>
          <w:b/>
          <w:i/>
          <w:color w:val="000000" w:themeColor="text1"/>
        </w:rPr>
        <w:t xml:space="preserve"> approximately $450 million for the class.</w:t>
      </w:r>
    </w:p>
    <w:p w14:paraId="2FC1DC3A" w14:textId="77777777" w:rsidR="00981104" w:rsidRPr="007A0730" w:rsidRDefault="00981104" w:rsidP="007735B5">
      <w:pPr>
        <w:pStyle w:val="BodyText"/>
        <w:jc w:val="both"/>
        <w:rPr>
          <w:rFonts w:ascii="Times" w:hAnsi="Times"/>
          <w:color w:val="000000" w:themeColor="text1"/>
        </w:rPr>
      </w:pPr>
    </w:p>
    <w:p w14:paraId="527307C2" w14:textId="77777777" w:rsidR="007735B5" w:rsidRPr="007A0730" w:rsidRDefault="007735B5" w:rsidP="007735B5">
      <w:pPr>
        <w:pStyle w:val="BodyText"/>
        <w:jc w:val="both"/>
        <w:rPr>
          <w:rFonts w:ascii="Times" w:hAnsi="Times"/>
          <w:b/>
          <w:i/>
          <w:color w:val="000000" w:themeColor="text1"/>
        </w:rPr>
      </w:pPr>
      <w:r w:rsidRPr="007A0730">
        <w:rPr>
          <w:rFonts w:ascii="Times" w:hAnsi="Times"/>
          <w:b/>
          <w:i/>
          <w:color w:val="000000" w:themeColor="text1"/>
        </w:rPr>
        <w:t>In re Transpacific Passenger Air Transportation Antitrust Litigation</w:t>
      </w:r>
    </w:p>
    <w:p w14:paraId="21FD7B5D" w14:textId="77777777" w:rsidR="007735B5" w:rsidRPr="007A0730" w:rsidRDefault="007735B5" w:rsidP="007735B5">
      <w:pPr>
        <w:pStyle w:val="BodyText"/>
        <w:jc w:val="both"/>
        <w:rPr>
          <w:rFonts w:ascii="Times" w:hAnsi="Times"/>
          <w:b/>
          <w:color w:val="000000" w:themeColor="text1"/>
        </w:rPr>
      </w:pPr>
      <w:r w:rsidRPr="007A0730">
        <w:rPr>
          <w:rFonts w:ascii="Times" w:hAnsi="Times"/>
          <w:b/>
          <w:color w:val="000000" w:themeColor="text1"/>
        </w:rPr>
        <w:t>United States District Court, Northern District of California</w:t>
      </w:r>
    </w:p>
    <w:p w14:paraId="7DFD8206" w14:textId="252F08A5" w:rsidR="007735B5" w:rsidRPr="007A0730" w:rsidRDefault="007735B5" w:rsidP="007735B5">
      <w:pPr>
        <w:pStyle w:val="BodyText"/>
        <w:jc w:val="both"/>
        <w:rPr>
          <w:rFonts w:ascii="Times" w:hAnsi="Times"/>
          <w:color w:val="000000" w:themeColor="text1"/>
        </w:rPr>
      </w:pPr>
      <w:r w:rsidRPr="007A0730">
        <w:rPr>
          <w:rFonts w:ascii="Times" w:hAnsi="Times"/>
          <w:color w:val="000000" w:themeColor="text1"/>
        </w:rPr>
        <w:t>CPM serve</w:t>
      </w:r>
      <w:r w:rsidR="00E12C49" w:rsidRPr="007A0730">
        <w:rPr>
          <w:rFonts w:ascii="Times" w:hAnsi="Times"/>
          <w:color w:val="000000" w:themeColor="text1"/>
        </w:rPr>
        <w:t>d</w:t>
      </w:r>
      <w:r w:rsidRPr="007A0730">
        <w:rPr>
          <w:rFonts w:ascii="Times" w:hAnsi="Times"/>
          <w:color w:val="000000" w:themeColor="text1"/>
        </w:rPr>
        <w:t xml:space="preserve"> as co-lead counsel for</w:t>
      </w:r>
      <w:r w:rsidR="00981104" w:rsidRPr="007A0730">
        <w:rPr>
          <w:rFonts w:ascii="Times" w:hAnsi="Times"/>
          <w:color w:val="000000" w:themeColor="text1"/>
        </w:rPr>
        <w:t xml:space="preserve"> </w:t>
      </w:r>
      <w:r w:rsidRPr="007A0730">
        <w:rPr>
          <w:rFonts w:ascii="Times" w:hAnsi="Times"/>
          <w:color w:val="000000" w:themeColor="text1"/>
        </w:rPr>
        <w:t>purchasers</w:t>
      </w:r>
      <w:r w:rsidR="00981104" w:rsidRPr="007A0730">
        <w:rPr>
          <w:rFonts w:ascii="Times" w:hAnsi="Times"/>
          <w:color w:val="000000" w:themeColor="text1"/>
        </w:rPr>
        <w:t xml:space="preserve"> of air transportation</w:t>
      </w:r>
      <w:r w:rsidRPr="007A0730">
        <w:rPr>
          <w:rFonts w:ascii="Times" w:hAnsi="Times"/>
          <w:color w:val="000000" w:themeColor="text1"/>
        </w:rPr>
        <w:t xml:space="preserve"> </w:t>
      </w:r>
      <w:r w:rsidR="00E12C49" w:rsidRPr="007A0730">
        <w:rPr>
          <w:rFonts w:ascii="Times" w:hAnsi="Times"/>
          <w:color w:val="000000" w:themeColor="text1"/>
        </w:rPr>
        <w:t xml:space="preserve">against </w:t>
      </w:r>
      <w:r w:rsidR="00981104" w:rsidRPr="007A0730">
        <w:rPr>
          <w:rFonts w:ascii="Times" w:hAnsi="Times"/>
          <w:color w:val="000000" w:themeColor="text1"/>
        </w:rPr>
        <w:t>13</w:t>
      </w:r>
      <w:r w:rsidR="00E12C49" w:rsidRPr="007A0730">
        <w:rPr>
          <w:rFonts w:ascii="Times" w:hAnsi="Times"/>
          <w:color w:val="000000" w:themeColor="text1"/>
        </w:rPr>
        <w:t xml:space="preserve"> Asian and Oceanic airlines</w:t>
      </w:r>
      <w:r w:rsidR="00981104" w:rsidRPr="007A0730">
        <w:rPr>
          <w:rFonts w:ascii="Times" w:hAnsi="Times"/>
          <w:color w:val="000000" w:themeColor="text1"/>
        </w:rPr>
        <w:t xml:space="preserve"> for</w:t>
      </w:r>
      <w:r w:rsidR="00E12C49" w:rsidRPr="007A0730">
        <w:rPr>
          <w:rFonts w:ascii="Times" w:hAnsi="Times"/>
          <w:color w:val="000000" w:themeColor="text1"/>
        </w:rPr>
        <w:t xml:space="preserve"> allegedly engag</w:t>
      </w:r>
      <w:r w:rsidR="00981104" w:rsidRPr="007A0730">
        <w:rPr>
          <w:rFonts w:ascii="Times" w:hAnsi="Times"/>
          <w:color w:val="000000" w:themeColor="text1"/>
        </w:rPr>
        <w:t>ing</w:t>
      </w:r>
      <w:r w:rsidR="00E12C49" w:rsidRPr="007A0730">
        <w:rPr>
          <w:rFonts w:ascii="Times" w:hAnsi="Times"/>
          <w:color w:val="000000" w:themeColor="text1"/>
        </w:rPr>
        <w:t xml:space="preserve"> in a conspiracy to fix the prices of discount fares and fuel surcharges </w:t>
      </w:r>
      <w:r w:rsidRPr="007A0730">
        <w:rPr>
          <w:rFonts w:ascii="Times" w:hAnsi="Times"/>
          <w:color w:val="000000" w:themeColor="text1"/>
        </w:rPr>
        <w:t xml:space="preserve">on long-haul passenger flights for transpacific routes. </w:t>
      </w:r>
      <w:r w:rsidRPr="007A0730">
        <w:rPr>
          <w:rFonts w:ascii="Times" w:hAnsi="Times"/>
          <w:b/>
          <w:i/>
          <w:color w:val="000000" w:themeColor="text1"/>
        </w:rPr>
        <w:t xml:space="preserve">CPM </w:t>
      </w:r>
      <w:r w:rsidR="00E12C49" w:rsidRPr="007A0730">
        <w:rPr>
          <w:rFonts w:ascii="Times" w:hAnsi="Times"/>
          <w:b/>
          <w:i/>
          <w:color w:val="000000" w:themeColor="text1"/>
        </w:rPr>
        <w:t xml:space="preserve">and its co-lead counsel recovered over </w:t>
      </w:r>
      <w:r w:rsidRPr="007A0730">
        <w:rPr>
          <w:rFonts w:ascii="Times" w:hAnsi="Times"/>
          <w:b/>
          <w:i/>
          <w:color w:val="000000" w:themeColor="text1"/>
        </w:rPr>
        <w:t xml:space="preserve">$148 million </w:t>
      </w:r>
      <w:r w:rsidR="00E12C49" w:rsidRPr="007A0730">
        <w:rPr>
          <w:rFonts w:ascii="Times" w:hAnsi="Times"/>
          <w:b/>
          <w:i/>
          <w:color w:val="000000" w:themeColor="text1"/>
        </w:rPr>
        <w:t>for the classes</w:t>
      </w:r>
      <w:r w:rsidR="00E12C49" w:rsidRPr="007A0730">
        <w:rPr>
          <w:rFonts w:ascii="Times" w:hAnsi="Times"/>
          <w:color w:val="000000" w:themeColor="text1"/>
        </w:rPr>
        <w:t>.</w:t>
      </w:r>
    </w:p>
    <w:p w14:paraId="525B6FE6" w14:textId="77777777" w:rsidR="007735B5" w:rsidRPr="007A0730" w:rsidRDefault="007735B5" w:rsidP="007735B5">
      <w:pPr>
        <w:pStyle w:val="BodyText"/>
        <w:jc w:val="both"/>
        <w:rPr>
          <w:rFonts w:ascii="Times" w:hAnsi="Times"/>
          <w:color w:val="000000" w:themeColor="text1"/>
        </w:rPr>
      </w:pPr>
    </w:p>
    <w:p w14:paraId="610BA87B" w14:textId="77777777" w:rsidR="007735B5" w:rsidRPr="007A0730" w:rsidRDefault="007735B5" w:rsidP="007735B5">
      <w:pPr>
        <w:jc w:val="both"/>
        <w:rPr>
          <w:rFonts w:ascii="Times" w:hAnsi="Times"/>
          <w:b/>
          <w:i/>
          <w:color w:val="000000" w:themeColor="text1"/>
          <w:sz w:val="24"/>
          <w:szCs w:val="24"/>
        </w:rPr>
      </w:pPr>
      <w:r w:rsidRPr="007A0730">
        <w:rPr>
          <w:rFonts w:ascii="Times" w:hAnsi="Times"/>
          <w:b/>
          <w:i/>
          <w:color w:val="000000" w:themeColor="text1"/>
          <w:sz w:val="24"/>
          <w:szCs w:val="24"/>
        </w:rPr>
        <w:t>In re Lithium Batteries Antitrust Litigation</w:t>
      </w:r>
    </w:p>
    <w:p w14:paraId="174B5D43" w14:textId="77777777" w:rsidR="007735B5" w:rsidRPr="007A0730" w:rsidRDefault="007735B5" w:rsidP="007735B5">
      <w:pPr>
        <w:jc w:val="both"/>
        <w:rPr>
          <w:rFonts w:ascii="Times" w:hAnsi="Times"/>
          <w:b/>
          <w:color w:val="000000" w:themeColor="text1"/>
          <w:sz w:val="24"/>
          <w:szCs w:val="24"/>
        </w:rPr>
      </w:pPr>
      <w:r w:rsidRPr="007A0730">
        <w:rPr>
          <w:rFonts w:ascii="Times" w:hAnsi="Times"/>
          <w:b/>
          <w:color w:val="000000" w:themeColor="text1"/>
          <w:sz w:val="24"/>
          <w:szCs w:val="24"/>
        </w:rPr>
        <w:t>United States District Court, Northern District of California</w:t>
      </w:r>
    </w:p>
    <w:p w14:paraId="1B95314C" w14:textId="1106BA06" w:rsidR="007735B5" w:rsidRPr="007A0730" w:rsidRDefault="007735B5" w:rsidP="007735B5">
      <w:pPr>
        <w:pStyle w:val="BodyText"/>
        <w:jc w:val="both"/>
        <w:rPr>
          <w:rFonts w:ascii="Times" w:hAnsi="Times"/>
          <w:b/>
          <w:i/>
          <w:color w:val="000000" w:themeColor="text1"/>
        </w:rPr>
      </w:pPr>
      <w:r w:rsidRPr="007A0730">
        <w:rPr>
          <w:rFonts w:ascii="Times" w:hAnsi="Times"/>
          <w:color w:val="000000" w:themeColor="text1"/>
        </w:rPr>
        <w:t>CPM serve</w:t>
      </w:r>
      <w:r w:rsidR="00E12C49" w:rsidRPr="007A0730">
        <w:rPr>
          <w:rFonts w:ascii="Times" w:hAnsi="Times"/>
          <w:color w:val="000000" w:themeColor="text1"/>
        </w:rPr>
        <w:t>d</w:t>
      </w:r>
      <w:r w:rsidRPr="007A0730">
        <w:rPr>
          <w:rFonts w:ascii="Times" w:hAnsi="Times"/>
          <w:color w:val="000000" w:themeColor="text1"/>
        </w:rPr>
        <w:t xml:space="preserve"> as co-lead counsel for indirect purchasers of lithium-ion batteries against lithium-ion battery suppliers </w:t>
      </w:r>
      <w:r w:rsidR="00981104" w:rsidRPr="007A0730">
        <w:rPr>
          <w:rFonts w:ascii="Times" w:hAnsi="Times"/>
          <w:color w:val="000000" w:themeColor="text1"/>
        </w:rPr>
        <w:t xml:space="preserve">for </w:t>
      </w:r>
      <w:r w:rsidRPr="007A0730">
        <w:rPr>
          <w:rFonts w:ascii="Times" w:hAnsi="Times"/>
          <w:color w:val="000000" w:themeColor="text1"/>
        </w:rPr>
        <w:t>allegedly engag</w:t>
      </w:r>
      <w:r w:rsidR="00981104" w:rsidRPr="007A0730">
        <w:rPr>
          <w:rFonts w:ascii="Times" w:hAnsi="Times"/>
          <w:color w:val="000000" w:themeColor="text1"/>
        </w:rPr>
        <w:t>ing</w:t>
      </w:r>
      <w:r w:rsidRPr="007A0730">
        <w:rPr>
          <w:rFonts w:ascii="Times" w:hAnsi="Times"/>
          <w:color w:val="000000" w:themeColor="text1"/>
        </w:rPr>
        <w:t xml:space="preserve"> in a conspiracy to fix the prices of these products. </w:t>
      </w:r>
      <w:r w:rsidRPr="007A0730">
        <w:rPr>
          <w:rFonts w:ascii="Times" w:hAnsi="Times"/>
          <w:b/>
          <w:i/>
          <w:color w:val="000000" w:themeColor="text1"/>
        </w:rPr>
        <w:t>CPM and its</w:t>
      </w:r>
      <w:r w:rsidR="00CA311C" w:rsidRPr="007A0730">
        <w:rPr>
          <w:rFonts w:ascii="Times" w:hAnsi="Times"/>
          <w:b/>
          <w:i/>
          <w:color w:val="000000" w:themeColor="text1"/>
        </w:rPr>
        <w:t xml:space="preserve"> </w:t>
      </w:r>
      <w:r w:rsidRPr="007A0730">
        <w:rPr>
          <w:rFonts w:ascii="Times" w:hAnsi="Times"/>
          <w:b/>
          <w:i/>
          <w:color w:val="000000" w:themeColor="text1"/>
        </w:rPr>
        <w:t>co</w:t>
      </w:r>
      <w:r w:rsidR="001232FF" w:rsidRPr="007A0730">
        <w:rPr>
          <w:rFonts w:ascii="Times" w:hAnsi="Times"/>
          <w:b/>
          <w:i/>
          <w:color w:val="000000" w:themeColor="text1"/>
        </w:rPr>
        <w:t xml:space="preserve">-lead </w:t>
      </w:r>
      <w:r w:rsidRPr="007A0730">
        <w:rPr>
          <w:rFonts w:ascii="Times" w:hAnsi="Times"/>
          <w:b/>
          <w:i/>
          <w:color w:val="000000" w:themeColor="text1"/>
        </w:rPr>
        <w:t>counsel recovered $113 million for the classes.</w:t>
      </w:r>
    </w:p>
    <w:p w14:paraId="1218EB68" w14:textId="77777777" w:rsidR="007735B5" w:rsidRPr="007A0730" w:rsidRDefault="007735B5" w:rsidP="00AF6D64">
      <w:pPr>
        <w:pStyle w:val="BodyText"/>
        <w:jc w:val="both"/>
        <w:rPr>
          <w:rFonts w:ascii="Times" w:hAnsi="Times"/>
          <w:color w:val="000000" w:themeColor="text1"/>
        </w:rPr>
      </w:pPr>
    </w:p>
    <w:p w14:paraId="2833A5D7" w14:textId="77777777" w:rsidR="007735B5" w:rsidRPr="007A0730" w:rsidRDefault="007735B5" w:rsidP="007735B5">
      <w:pPr>
        <w:jc w:val="both"/>
        <w:rPr>
          <w:rFonts w:ascii="Times" w:hAnsi="Times"/>
          <w:b/>
          <w:i/>
          <w:color w:val="000000" w:themeColor="text1"/>
          <w:sz w:val="24"/>
          <w:szCs w:val="24"/>
        </w:rPr>
      </w:pPr>
      <w:r w:rsidRPr="007A0730">
        <w:rPr>
          <w:rFonts w:ascii="Times" w:hAnsi="Times"/>
          <w:b/>
          <w:i/>
          <w:color w:val="000000" w:themeColor="text1"/>
          <w:sz w:val="24"/>
          <w:szCs w:val="24"/>
        </w:rPr>
        <w:t>In re Capacitors Antitrust Litigation</w:t>
      </w:r>
    </w:p>
    <w:p w14:paraId="606DF827" w14:textId="77777777" w:rsidR="007735B5" w:rsidRPr="007A0730" w:rsidRDefault="007735B5" w:rsidP="007735B5">
      <w:pPr>
        <w:jc w:val="both"/>
        <w:rPr>
          <w:rFonts w:ascii="Times" w:hAnsi="Times"/>
          <w:b/>
          <w:color w:val="000000" w:themeColor="text1"/>
          <w:sz w:val="24"/>
          <w:szCs w:val="24"/>
        </w:rPr>
      </w:pPr>
      <w:r w:rsidRPr="007A0730">
        <w:rPr>
          <w:rFonts w:ascii="Times" w:hAnsi="Times"/>
          <w:b/>
          <w:color w:val="000000" w:themeColor="text1"/>
          <w:sz w:val="24"/>
          <w:szCs w:val="24"/>
        </w:rPr>
        <w:t>United States District Court, Northern District of California</w:t>
      </w:r>
    </w:p>
    <w:p w14:paraId="0DDAC6DE" w14:textId="4405A908" w:rsidR="007735B5" w:rsidRPr="007A0730" w:rsidRDefault="007735B5" w:rsidP="007735B5">
      <w:pPr>
        <w:pStyle w:val="BodyText"/>
        <w:jc w:val="both"/>
        <w:rPr>
          <w:rFonts w:ascii="Times" w:hAnsi="Times"/>
          <w:b/>
          <w:i/>
          <w:color w:val="000000" w:themeColor="text1"/>
        </w:rPr>
      </w:pPr>
      <w:r w:rsidRPr="007A0730">
        <w:rPr>
          <w:rFonts w:ascii="Times" w:hAnsi="Times"/>
          <w:color w:val="000000" w:themeColor="text1"/>
        </w:rPr>
        <w:t>CPM serves as lead counsel for indirect purchasers of electrolytic and film capacitors against capacitor suppliers for allegedly engaging in two massive and separate conspiracies to unlawfully inflate, fix, raise, maintain</w:t>
      </w:r>
      <w:r w:rsidR="00CA311C" w:rsidRPr="007A0730">
        <w:rPr>
          <w:rFonts w:ascii="Times" w:hAnsi="Times"/>
          <w:color w:val="000000" w:themeColor="text1"/>
        </w:rPr>
        <w:t>,</w:t>
      </w:r>
      <w:r w:rsidRPr="007A0730">
        <w:rPr>
          <w:rFonts w:ascii="Times" w:hAnsi="Times"/>
          <w:color w:val="000000" w:themeColor="text1"/>
        </w:rPr>
        <w:t xml:space="preserve"> </w:t>
      </w:r>
      <w:r w:rsidR="00CA311C" w:rsidRPr="007A0730">
        <w:rPr>
          <w:rFonts w:ascii="Times" w:hAnsi="Times"/>
          <w:color w:val="000000" w:themeColor="text1"/>
        </w:rPr>
        <w:t>and/</w:t>
      </w:r>
      <w:r w:rsidRPr="007A0730">
        <w:rPr>
          <w:rFonts w:ascii="Times" w:hAnsi="Times"/>
          <w:color w:val="000000" w:themeColor="text1"/>
        </w:rPr>
        <w:t xml:space="preserve">or artificially stabilize the prices of electrolytic and film capacitors, respectively. </w:t>
      </w:r>
      <w:r w:rsidRPr="007A0730">
        <w:rPr>
          <w:rFonts w:ascii="Times" w:hAnsi="Times"/>
          <w:b/>
          <w:i/>
          <w:color w:val="000000" w:themeColor="text1"/>
        </w:rPr>
        <w:t>To date, CPM ha</w:t>
      </w:r>
      <w:r w:rsidR="00CA311C" w:rsidRPr="007A0730">
        <w:rPr>
          <w:rFonts w:ascii="Times" w:hAnsi="Times"/>
          <w:b/>
          <w:i/>
          <w:color w:val="000000" w:themeColor="text1"/>
        </w:rPr>
        <w:t>s</w:t>
      </w:r>
      <w:r w:rsidRPr="007A0730">
        <w:rPr>
          <w:rFonts w:ascii="Times" w:hAnsi="Times"/>
          <w:b/>
          <w:i/>
          <w:color w:val="000000" w:themeColor="text1"/>
        </w:rPr>
        <w:t xml:space="preserve"> recovered $80.4 million for the classes.</w:t>
      </w:r>
    </w:p>
    <w:p w14:paraId="1D0BEC1F" w14:textId="77777777" w:rsidR="007735B5" w:rsidRPr="007A0730" w:rsidRDefault="007735B5" w:rsidP="007735B5">
      <w:pPr>
        <w:pStyle w:val="BodyText"/>
        <w:jc w:val="both"/>
        <w:rPr>
          <w:rFonts w:ascii="Times" w:hAnsi="Times"/>
          <w:b/>
          <w:i/>
          <w:color w:val="000000" w:themeColor="text1"/>
        </w:rPr>
      </w:pPr>
    </w:p>
    <w:p w14:paraId="6D6E20F3" w14:textId="77777777" w:rsidR="007735B5" w:rsidRPr="007A0730" w:rsidRDefault="007735B5" w:rsidP="007735B5">
      <w:pPr>
        <w:jc w:val="both"/>
        <w:rPr>
          <w:rFonts w:ascii="Times" w:hAnsi="Times"/>
          <w:b/>
          <w:i/>
          <w:color w:val="000000" w:themeColor="text1"/>
          <w:sz w:val="24"/>
          <w:szCs w:val="24"/>
        </w:rPr>
      </w:pPr>
      <w:r w:rsidRPr="007A0730">
        <w:rPr>
          <w:rFonts w:ascii="Times" w:hAnsi="Times"/>
          <w:b/>
          <w:i/>
          <w:color w:val="000000" w:themeColor="text1"/>
          <w:sz w:val="24"/>
          <w:szCs w:val="24"/>
        </w:rPr>
        <w:t>In re Resistors Antitrust Litigation</w:t>
      </w:r>
    </w:p>
    <w:p w14:paraId="34F2F341" w14:textId="77777777" w:rsidR="007735B5" w:rsidRPr="007A0730" w:rsidRDefault="007735B5" w:rsidP="007735B5">
      <w:pPr>
        <w:jc w:val="both"/>
        <w:rPr>
          <w:rFonts w:ascii="Times" w:hAnsi="Times"/>
          <w:b/>
          <w:color w:val="000000" w:themeColor="text1"/>
          <w:sz w:val="24"/>
          <w:szCs w:val="24"/>
        </w:rPr>
      </w:pPr>
      <w:r w:rsidRPr="007A0730">
        <w:rPr>
          <w:rFonts w:ascii="Times" w:hAnsi="Times"/>
          <w:b/>
          <w:color w:val="000000" w:themeColor="text1"/>
          <w:sz w:val="24"/>
          <w:szCs w:val="24"/>
        </w:rPr>
        <w:t>United States District Court, Northern District of California</w:t>
      </w:r>
    </w:p>
    <w:p w14:paraId="11814B55" w14:textId="7279C19D" w:rsidR="007735B5" w:rsidRPr="007A0730" w:rsidRDefault="007735B5" w:rsidP="00AF6D64">
      <w:pPr>
        <w:pStyle w:val="BodyText"/>
        <w:jc w:val="both"/>
        <w:rPr>
          <w:rFonts w:ascii="Times" w:hAnsi="Times"/>
          <w:color w:val="000000" w:themeColor="text1"/>
        </w:rPr>
      </w:pPr>
      <w:r w:rsidRPr="007A0730">
        <w:rPr>
          <w:rFonts w:ascii="Times" w:hAnsi="Times"/>
          <w:color w:val="000000" w:themeColor="text1"/>
        </w:rPr>
        <w:t>CPM serve</w:t>
      </w:r>
      <w:r w:rsidR="00E12C49" w:rsidRPr="007A0730">
        <w:rPr>
          <w:rFonts w:ascii="Times" w:hAnsi="Times"/>
          <w:color w:val="000000" w:themeColor="text1"/>
        </w:rPr>
        <w:t>d</w:t>
      </w:r>
      <w:r w:rsidRPr="007A0730">
        <w:rPr>
          <w:rFonts w:ascii="Times" w:hAnsi="Times"/>
          <w:color w:val="000000" w:themeColor="text1"/>
        </w:rPr>
        <w:t xml:space="preserve"> lead counsel for indirect purchasers of linear resistors for allegedly engaging in a conspiracy to unlawfully inflate, fix, raise, maintain</w:t>
      </w:r>
      <w:r w:rsidR="00CA311C" w:rsidRPr="007A0730">
        <w:rPr>
          <w:rFonts w:ascii="Times" w:hAnsi="Times"/>
          <w:color w:val="000000" w:themeColor="text1"/>
        </w:rPr>
        <w:t>,</w:t>
      </w:r>
      <w:r w:rsidRPr="007A0730">
        <w:rPr>
          <w:rFonts w:ascii="Times" w:hAnsi="Times"/>
          <w:color w:val="000000" w:themeColor="text1"/>
        </w:rPr>
        <w:t xml:space="preserve"> </w:t>
      </w:r>
      <w:r w:rsidR="00CA311C" w:rsidRPr="007A0730">
        <w:rPr>
          <w:rFonts w:ascii="Times" w:hAnsi="Times"/>
          <w:color w:val="000000" w:themeColor="text1"/>
        </w:rPr>
        <w:t>and/</w:t>
      </w:r>
      <w:r w:rsidRPr="007A0730">
        <w:rPr>
          <w:rFonts w:ascii="Times" w:hAnsi="Times"/>
          <w:color w:val="000000" w:themeColor="text1"/>
        </w:rPr>
        <w:t xml:space="preserve">or artificially stabilize the prices of linear resistors. </w:t>
      </w:r>
      <w:r w:rsidRPr="007A0730">
        <w:rPr>
          <w:rFonts w:ascii="Times" w:hAnsi="Times"/>
          <w:b/>
          <w:i/>
          <w:color w:val="000000" w:themeColor="text1"/>
        </w:rPr>
        <w:t>CPM recovered $33.4 million for the classes.</w:t>
      </w:r>
    </w:p>
    <w:p w14:paraId="702ED064" w14:textId="0BE67294" w:rsidR="00981104" w:rsidRPr="007A0730" w:rsidRDefault="00981104">
      <w:pPr>
        <w:rPr>
          <w:rFonts w:ascii="Times" w:hAnsi="Times"/>
          <w:b/>
          <w:i/>
          <w:color w:val="000000" w:themeColor="text1"/>
          <w:sz w:val="24"/>
          <w:szCs w:val="24"/>
        </w:rPr>
      </w:pPr>
    </w:p>
    <w:p w14:paraId="2A3072FE" w14:textId="77777777" w:rsidR="00981104" w:rsidRPr="007A0730" w:rsidRDefault="00981104">
      <w:pPr>
        <w:rPr>
          <w:rFonts w:ascii="Times" w:hAnsi="Times"/>
          <w:b/>
          <w:i/>
          <w:color w:val="000000" w:themeColor="text1"/>
          <w:sz w:val="24"/>
          <w:szCs w:val="24"/>
        </w:rPr>
      </w:pPr>
      <w:r w:rsidRPr="007A0730">
        <w:rPr>
          <w:rFonts w:ascii="Times" w:hAnsi="Times"/>
          <w:b/>
          <w:i/>
          <w:color w:val="000000" w:themeColor="text1"/>
          <w:sz w:val="24"/>
          <w:szCs w:val="24"/>
        </w:rPr>
        <w:br w:type="page"/>
      </w:r>
    </w:p>
    <w:p w14:paraId="0AA7B0DA" w14:textId="22C63D75" w:rsidR="00E05CF1" w:rsidRPr="007A0730" w:rsidRDefault="00AC5E69" w:rsidP="00D8343A">
      <w:pPr>
        <w:jc w:val="both"/>
        <w:rPr>
          <w:rFonts w:ascii="Times" w:hAnsi="Times"/>
          <w:b/>
          <w:i/>
          <w:color w:val="000000" w:themeColor="text1"/>
          <w:sz w:val="24"/>
          <w:szCs w:val="24"/>
        </w:rPr>
      </w:pPr>
      <w:r w:rsidRPr="007A0730">
        <w:rPr>
          <w:rFonts w:ascii="Times" w:hAnsi="Times"/>
          <w:b/>
          <w:i/>
          <w:color w:val="000000" w:themeColor="text1"/>
          <w:sz w:val="24"/>
          <w:szCs w:val="24"/>
        </w:rPr>
        <w:lastRenderedPageBreak/>
        <w:t>In re Domestic Airline Travel Antitrust Litigation</w:t>
      </w:r>
    </w:p>
    <w:p w14:paraId="5E385231" w14:textId="4D5EF7BE" w:rsidR="00E05CF1" w:rsidRPr="007A0730" w:rsidRDefault="007C3D76" w:rsidP="00D8343A">
      <w:pPr>
        <w:jc w:val="both"/>
        <w:rPr>
          <w:rFonts w:ascii="Times" w:hAnsi="Times"/>
          <w:b/>
          <w:color w:val="000000" w:themeColor="text1"/>
          <w:sz w:val="24"/>
          <w:szCs w:val="24"/>
        </w:rPr>
      </w:pPr>
      <w:r w:rsidRPr="007A0730">
        <w:rPr>
          <w:rFonts w:ascii="Times" w:hAnsi="Times"/>
          <w:b/>
          <w:color w:val="000000" w:themeColor="text1"/>
          <w:sz w:val="24"/>
          <w:szCs w:val="24"/>
        </w:rPr>
        <w:t>United States District Court</w:t>
      </w:r>
      <w:r w:rsidR="00AC5E69" w:rsidRPr="007A0730">
        <w:rPr>
          <w:rFonts w:ascii="Times" w:hAnsi="Times"/>
          <w:b/>
          <w:color w:val="000000" w:themeColor="text1"/>
          <w:sz w:val="24"/>
          <w:szCs w:val="24"/>
        </w:rPr>
        <w:t>, District of Columbia</w:t>
      </w:r>
    </w:p>
    <w:p w14:paraId="36FB4777" w14:textId="16E51DAC" w:rsidR="00E05CF1" w:rsidRPr="007A0730" w:rsidRDefault="00AC5E69" w:rsidP="00AF6D64">
      <w:pPr>
        <w:pStyle w:val="BodyText"/>
        <w:jc w:val="both"/>
        <w:rPr>
          <w:rFonts w:ascii="Times" w:hAnsi="Times"/>
          <w:color w:val="000000" w:themeColor="text1"/>
        </w:rPr>
      </w:pPr>
      <w:r w:rsidRPr="007A0730">
        <w:rPr>
          <w:rFonts w:ascii="Times" w:hAnsi="Times"/>
          <w:color w:val="000000" w:themeColor="text1"/>
        </w:rPr>
        <w:t xml:space="preserve">CPM and Adam J. Zapala </w:t>
      </w:r>
      <w:r w:rsidR="00AF6D64" w:rsidRPr="007A0730">
        <w:rPr>
          <w:rFonts w:ascii="Times" w:hAnsi="Times"/>
          <w:color w:val="000000" w:themeColor="text1"/>
        </w:rPr>
        <w:t xml:space="preserve">serve as co-lead counsel for </w:t>
      </w:r>
      <w:r w:rsidR="00981104" w:rsidRPr="007A0730">
        <w:rPr>
          <w:rFonts w:ascii="Times" w:hAnsi="Times"/>
          <w:color w:val="000000" w:themeColor="text1"/>
        </w:rPr>
        <w:t>purchasers of air transportation</w:t>
      </w:r>
      <w:r w:rsidR="00AF6D64" w:rsidRPr="007A0730">
        <w:rPr>
          <w:rFonts w:ascii="Times" w:hAnsi="Times"/>
          <w:color w:val="000000" w:themeColor="text1"/>
        </w:rPr>
        <w:t xml:space="preserve"> against</w:t>
      </w:r>
      <w:r w:rsidRPr="007A0730">
        <w:rPr>
          <w:rFonts w:ascii="Times" w:hAnsi="Times"/>
          <w:color w:val="000000" w:themeColor="text1"/>
        </w:rPr>
        <w:t xml:space="preserve"> American Airlines, Inc., Delta Airlines, Inc., Southwest Airlines Co., and United Airlines, Inc.</w:t>
      </w:r>
      <w:r w:rsidR="00AF6D64" w:rsidRPr="007A0730">
        <w:rPr>
          <w:rFonts w:ascii="Times" w:hAnsi="Times"/>
          <w:color w:val="000000" w:themeColor="text1"/>
        </w:rPr>
        <w:t xml:space="preserve"> for allegedly engaging in a conspiracy to restrict capacity and</w:t>
      </w:r>
      <w:r w:rsidR="00CA311C" w:rsidRPr="007A0730">
        <w:rPr>
          <w:rFonts w:ascii="Times" w:hAnsi="Times"/>
          <w:color w:val="000000" w:themeColor="text1"/>
        </w:rPr>
        <w:t xml:space="preserve"> thereby</w:t>
      </w:r>
      <w:r w:rsidR="00AF6D64" w:rsidRPr="007A0730">
        <w:rPr>
          <w:rFonts w:ascii="Times" w:hAnsi="Times"/>
          <w:color w:val="000000" w:themeColor="text1"/>
        </w:rPr>
        <w:t xml:space="preserve"> raise prices </w:t>
      </w:r>
      <w:r w:rsidRPr="007A0730">
        <w:rPr>
          <w:rFonts w:ascii="Times" w:hAnsi="Times"/>
          <w:color w:val="000000" w:themeColor="text1"/>
        </w:rPr>
        <w:t>for air passenger transportation services</w:t>
      </w:r>
      <w:r w:rsidR="00AF6D64" w:rsidRPr="007A0730">
        <w:rPr>
          <w:rFonts w:ascii="Times" w:hAnsi="Times"/>
          <w:color w:val="000000" w:themeColor="text1"/>
        </w:rPr>
        <w:t xml:space="preserve">. </w:t>
      </w:r>
      <w:r w:rsidRPr="007A0730">
        <w:rPr>
          <w:rFonts w:ascii="Times" w:hAnsi="Times"/>
          <w:b/>
          <w:i/>
          <w:color w:val="000000" w:themeColor="text1"/>
        </w:rPr>
        <w:t>To date, CPM and its co-</w:t>
      </w:r>
      <w:r w:rsidR="001232FF" w:rsidRPr="007A0730">
        <w:rPr>
          <w:rFonts w:ascii="Times" w:hAnsi="Times"/>
          <w:b/>
          <w:i/>
          <w:color w:val="000000" w:themeColor="text1"/>
        </w:rPr>
        <w:t xml:space="preserve">lead </w:t>
      </w:r>
      <w:r w:rsidRPr="007A0730">
        <w:rPr>
          <w:rFonts w:ascii="Times" w:hAnsi="Times"/>
          <w:b/>
          <w:i/>
          <w:color w:val="000000" w:themeColor="text1"/>
        </w:rPr>
        <w:t xml:space="preserve">counsel have </w:t>
      </w:r>
      <w:r w:rsidR="00AF6D64" w:rsidRPr="007A0730">
        <w:rPr>
          <w:rFonts w:ascii="Times" w:hAnsi="Times"/>
          <w:b/>
          <w:i/>
          <w:color w:val="000000" w:themeColor="text1"/>
        </w:rPr>
        <w:t xml:space="preserve">recovered </w:t>
      </w:r>
      <w:r w:rsidRPr="007A0730">
        <w:rPr>
          <w:rFonts w:ascii="Times" w:hAnsi="Times"/>
          <w:b/>
          <w:i/>
          <w:color w:val="000000" w:themeColor="text1"/>
        </w:rPr>
        <w:t>$60 million</w:t>
      </w:r>
      <w:r w:rsidR="00AF6D64" w:rsidRPr="007A0730">
        <w:rPr>
          <w:rFonts w:ascii="Times" w:hAnsi="Times"/>
          <w:b/>
          <w:i/>
          <w:color w:val="000000" w:themeColor="text1"/>
        </w:rPr>
        <w:t xml:space="preserve"> for the class</w:t>
      </w:r>
      <w:r w:rsidRPr="007A0730">
        <w:rPr>
          <w:rFonts w:ascii="Times" w:hAnsi="Times"/>
          <w:b/>
          <w:i/>
          <w:color w:val="000000" w:themeColor="text1"/>
        </w:rPr>
        <w:t>.</w:t>
      </w:r>
    </w:p>
    <w:p w14:paraId="6DE48B44" w14:textId="4EFD7561" w:rsidR="00E12C49" w:rsidRPr="007A0730" w:rsidRDefault="00E12C49">
      <w:pPr>
        <w:rPr>
          <w:rFonts w:ascii="Times" w:hAnsi="Times"/>
          <w:b/>
          <w:bCs/>
          <w:i/>
          <w:color w:val="000000" w:themeColor="text1"/>
          <w:sz w:val="24"/>
          <w:szCs w:val="24"/>
        </w:rPr>
      </w:pPr>
    </w:p>
    <w:p w14:paraId="3F379742" w14:textId="7C6FF3AF" w:rsidR="00E12C49" w:rsidRPr="007A0730" w:rsidRDefault="00E12C49" w:rsidP="00E12C49">
      <w:pPr>
        <w:pStyle w:val="Heading3"/>
        <w:spacing w:line="240" w:lineRule="auto"/>
        <w:ind w:left="0"/>
        <w:jc w:val="both"/>
        <w:rPr>
          <w:rFonts w:ascii="Times" w:hAnsi="Times"/>
          <w:color w:val="000000" w:themeColor="text1"/>
          <w:sz w:val="24"/>
          <w:szCs w:val="24"/>
        </w:rPr>
      </w:pPr>
      <w:r w:rsidRPr="007A0730">
        <w:rPr>
          <w:rFonts w:ascii="Times" w:hAnsi="Times"/>
          <w:color w:val="000000" w:themeColor="text1"/>
          <w:sz w:val="24"/>
          <w:szCs w:val="24"/>
        </w:rPr>
        <w:t>In re Broiler Chicken Antitrust Litigation</w:t>
      </w:r>
    </w:p>
    <w:p w14:paraId="52B2A062" w14:textId="77777777" w:rsidR="00E12C49" w:rsidRPr="007A0730" w:rsidRDefault="00E12C49" w:rsidP="00E12C49">
      <w:pPr>
        <w:jc w:val="both"/>
        <w:rPr>
          <w:rFonts w:ascii="Times" w:hAnsi="Times"/>
          <w:b/>
          <w:color w:val="000000" w:themeColor="text1"/>
          <w:sz w:val="24"/>
          <w:szCs w:val="24"/>
        </w:rPr>
      </w:pPr>
      <w:r w:rsidRPr="007A0730">
        <w:rPr>
          <w:rFonts w:ascii="Times" w:hAnsi="Times"/>
          <w:b/>
          <w:color w:val="000000" w:themeColor="text1"/>
          <w:sz w:val="24"/>
          <w:szCs w:val="24"/>
        </w:rPr>
        <w:t>United States District Court, Northern District of Illinois</w:t>
      </w:r>
    </w:p>
    <w:p w14:paraId="29BFAE8A" w14:textId="23BA6E84" w:rsidR="00E12C49" w:rsidRPr="007A0730" w:rsidRDefault="00E12C49" w:rsidP="00E12C49">
      <w:pPr>
        <w:pStyle w:val="BodyText"/>
        <w:jc w:val="both"/>
        <w:rPr>
          <w:rFonts w:ascii="Times" w:hAnsi="Times"/>
          <w:color w:val="000000" w:themeColor="text1"/>
        </w:rPr>
      </w:pPr>
      <w:r w:rsidRPr="007A0730">
        <w:rPr>
          <w:rFonts w:ascii="Times" w:hAnsi="Times"/>
          <w:color w:val="000000" w:themeColor="text1"/>
        </w:rPr>
        <w:t>CPM serves as co-lead counsel for commercial and institutional indirect purchasers against broiler chicken suppliers for allegedly engaging in a conspiracy to fix, raise, maintain, and stabilize the prices of broiler chickens by coordinating output and limiting production with the intended and expected result of increasing</w:t>
      </w:r>
      <w:r w:rsidR="00981104" w:rsidRPr="007A0730">
        <w:rPr>
          <w:rFonts w:ascii="Times" w:hAnsi="Times"/>
          <w:color w:val="000000" w:themeColor="text1"/>
        </w:rPr>
        <w:t xml:space="preserve"> the</w:t>
      </w:r>
      <w:r w:rsidRPr="007A0730">
        <w:rPr>
          <w:rFonts w:ascii="Times" w:hAnsi="Times"/>
          <w:color w:val="000000" w:themeColor="text1"/>
        </w:rPr>
        <w:t xml:space="preserve"> prices of broiler chickens.</w:t>
      </w:r>
    </w:p>
    <w:p w14:paraId="06DF4A71" w14:textId="15B40CEA" w:rsidR="00E12C49" w:rsidRPr="007A0730" w:rsidRDefault="00E12C49" w:rsidP="00D8343A">
      <w:pPr>
        <w:jc w:val="both"/>
        <w:rPr>
          <w:rFonts w:ascii="Times" w:hAnsi="Times"/>
          <w:b/>
          <w:i/>
          <w:color w:val="000000" w:themeColor="text1"/>
          <w:sz w:val="24"/>
          <w:szCs w:val="24"/>
        </w:rPr>
      </w:pPr>
    </w:p>
    <w:p w14:paraId="335360E1" w14:textId="77777777" w:rsidR="00DA3F47" w:rsidRPr="007A0730" w:rsidRDefault="00DA3F47" w:rsidP="00DA3F47">
      <w:pPr>
        <w:jc w:val="both"/>
        <w:rPr>
          <w:rFonts w:ascii="Times" w:hAnsi="Times"/>
          <w:b/>
          <w:i/>
          <w:color w:val="000000" w:themeColor="text1"/>
          <w:sz w:val="24"/>
          <w:szCs w:val="24"/>
        </w:rPr>
      </w:pPr>
      <w:r w:rsidRPr="007A0730">
        <w:rPr>
          <w:rFonts w:ascii="Times" w:hAnsi="Times"/>
          <w:b/>
          <w:i/>
          <w:color w:val="000000" w:themeColor="text1"/>
          <w:sz w:val="24"/>
          <w:szCs w:val="24"/>
        </w:rPr>
        <w:t>In re Qualcomm Antitrust Litigation</w:t>
      </w:r>
    </w:p>
    <w:p w14:paraId="5C5AA9EC" w14:textId="670A345A" w:rsidR="00DA3F47" w:rsidRPr="007A0730" w:rsidRDefault="00DA3F47" w:rsidP="00DA3F47">
      <w:pPr>
        <w:pStyle w:val="BodyText"/>
        <w:jc w:val="both"/>
        <w:rPr>
          <w:rFonts w:ascii="Times" w:hAnsi="Times"/>
          <w:b/>
          <w:color w:val="000000" w:themeColor="text1"/>
        </w:rPr>
      </w:pPr>
      <w:r w:rsidRPr="007A0730">
        <w:rPr>
          <w:rFonts w:ascii="Times" w:hAnsi="Times"/>
          <w:b/>
          <w:color w:val="000000" w:themeColor="text1"/>
        </w:rPr>
        <w:t>United States District Court, Northern District of California</w:t>
      </w:r>
    </w:p>
    <w:p w14:paraId="37601ED6" w14:textId="1D35AF02" w:rsidR="00DA3F47" w:rsidRPr="007A0730" w:rsidRDefault="00DA3F47" w:rsidP="00DA3F47">
      <w:pPr>
        <w:jc w:val="both"/>
        <w:rPr>
          <w:rFonts w:ascii="Times" w:hAnsi="Times"/>
          <w:color w:val="000000" w:themeColor="text1"/>
          <w:sz w:val="24"/>
          <w:szCs w:val="24"/>
        </w:rPr>
      </w:pPr>
      <w:r w:rsidRPr="007A0730">
        <w:rPr>
          <w:rFonts w:ascii="Times" w:hAnsi="Times"/>
          <w:color w:val="000000" w:themeColor="text1"/>
          <w:sz w:val="24"/>
          <w:szCs w:val="24"/>
        </w:rPr>
        <w:t>CPM serves as co-lead counsel for classes of consumers and businesses against Qualcomm for monopolizing and engaging in other anticompetitive conduct in the market for cellular devices and modem chips. </w:t>
      </w:r>
    </w:p>
    <w:p w14:paraId="76C080A3" w14:textId="77777777" w:rsidR="00DA3F47" w:rsidRPr="007A0730" w:rsidRDefault="00DA3F47" w:rsidP="00D8343A">
      <w:pPr>
        <w:jc w:val="both"/>
        <w:rPr>
          <w:rFonts w:ascii="Times" w:hAnsi="Times"/>
          <w:b/>
          <w:i/>
          <w:color w:val="000000" w:themeColor="text1"/>
          <w:sz w:val="24"/>
          <w:szCs w:val="24"/>
        </w:rPr>
      </w:pPr>
    </w:p>
    <w:p w14:paraId="5E6955BB" w14:textId="3CE3B68E" w:rsidR="00E05CF1" w:rsidRPr="007A0730" w:rsidRDefault="00AC5E69" w:rsidP="00D8343A">
      <w:pPr>
        <w:jc w:val="both"/>
        <w:rPr>
          <w:rFonts w:ascii="Times" w:hAnsi="Times"/>
          <w:b/>
          <w:i/>
          <w:color w:val="000000" w:themeColor="text1"/>
          <w:sz w:val="24"/>
          <w:szCs w:val="24"/>
        </w:rPr>
      </w:pPr>
      <w:r w:rsidRPr="007A0730">
        <w:rPr>
          <w:rFonts w:ascii="Times" w:hAnsi="Times"/>
          <w:b/>
          <w:i/>
          <w:color w:val="000000" w:themeColor="text1"/>
          <w:sz w:val="24"/>
          <w:szCs w:val="24"/>
        </w:rPr>
        <w:t>In re Generic Pharmaceuticals Pricing Antitrust Litigation</w:t>
      </w:r>
    </w:p>
    <w:p w14:paraId="0A0AD6BB" w14:textId="07E02D62" w:rsidR="00E05CF1" w:rsidRPr="007A0730" w:rsidRDefault="007C3D76" w:rsidP="00D8343A">
      <w:pPr>
        <w:jc w:val="both"/>
        <w:rPr>
          <w:rFonts w:ascii="Times" w:hAnsi="Times"/>
          <w:b/>
          <w:color w:val="000000" w:themeColor="text1"/>
          <w:sz w:val="24"/>
          <w:szCs w:val="24"/>
        </w:rPr>
      </w:pPr>
      <w:r w:rsidRPr="007A0730">
        <w:rPr>
          <w:rFonts w:ascii="Times" w:hAnsi="Times"/>
          <w:b/>
          <w:color w:val="000000" w:themeColor="text1"/>
          <w:sz w:val="24"/>
          <w:szCs w:val="24"/>
        </w:rPr>
        <w:t>United States District Court</w:t>
      </w:r>
      <w:r w:rsidR="00AC5E69" w:rsidRPr="007A0730">
        <w:rPr>
          <w:rFonts w:ascii="Times" w:hAnsi="Times"/>
          <w:b/>
          <w:color w:val="000000" w:themeColor="text1"/>
          <w:sz w:val="24"/>
          <w:szCs w:val="24"/>
        </w:rPr>
        <w:t>, Eastern District of Pennsylvania</w:t>
      </w:r>
    </w:p>
    <w:p w14:paraId="10E9484D" w14:textId="44620174" w:rsidR="00E05CF1" w:rsidRPr="007A0730" w:rsidRDefault="00AC5E69" w:rsidP="00D8343A">
      <w:pPr>
        <w:pStyle w:val="BodyText"/>
        <w:jc w:val="both"/>
        <w:rPr>
          <w:rFonts w:ascii="Times" w:hAnsi="Times"/>
          <w:color w:val="000000" w:themeColor="text1"/>
        </w:rPr>
      </w:pPr>
      <w:r w:rsidRPr="007A0730">
        <w:rPr>
          <w:rFonts w:ascii="Times" w:hAnsi="Times"/>
          <w:color w:val="000000" w:themeColor="text1"/>
        </w:rPr>
        <w:t xml:space="preserve">CPM and Adam J. Zapala </w:t>
      </w:r>
      <w:r w:rsidR="00E12C49" w:rsidRPr="007A0730">
        <w:rPr>
          <w:rFonts w:ascii="Times" w:hAnsi="Times"/>
          <w:color w:val="000000" w:themeColor="text1"/>
        </w:rPr>
        <w:t>serve as a member of the</w:t>
      </w:r>
      <w:r w:rsidRPr="007A0730">
        <w:rPr>
          <w:rFonts w:ascii="Times" w:hAnsi="Times"/>
          <w:color w:val="000000" w:themeColor="text1"/>
        </w:rPr>
        <w:t xml:space="preserve"> </w:t>
      </w:r>
      <w:r w:rsidR="00E12C49" w:rsidRPr="007A0730">
        <w:rPr>
          <w:rFonts w:ascii="Times" w:hAnsi="Times"/>
          <w:color w:val="000000" w:themeColor="text1"/>
        </w:rPr>
        <w:t>S</w:t>
      </w:r>
      <w:r w:rsidRPr="007A0730">
        <w:rPr>
          <w:rFonts w:ascii="Times" w:hAnsi="Times"/>
          <w:color w:val="000000" w:themeColor="text1"/>
        </w:rPr>
        <w:t xml:space="preserve">teering </w:t>
      </w:r>
      <w:r w:rsidR="00E12C49" w:rsidRPr="007A0730">
        <w:rPr>
          <w:rFonts w:ascii="Times" w:hAnsi="Times"/>
          <w:color w:val="000000" w:themeColor="text1"/>
        </w:rPr>
        <w:t>C</w:t>
      </w:r>
      <w:r w:rsidRPr="007A0730">
        <w:rPr>
          <w:rFonts w:ascii="Times" w:hAnsi="Times"/>
          <w:color w:val="000000" w:themeColor="text1"/>
        </w:rPr>
        <w:t xml:space="preserve">ommittee member </w:t>
      </w:r>
      <w:r w:rsidR="00E12C49" w:rsidRPr="007A0730">
        <w:rPr>
          <w:rFonts w:ascii="Times" w:hAnsi="Times"/>
          <w:color w:val="000000" w:themeColor="text1"/>
        </w:rPr>
        <w:t>and represent end-payor plaintiffs</w:t>
      </w:r>
      <w:r w:rsidRPr="007A0730">
        <w:rPr>
          <w:rFonts w:ascii="Times" w:hAnsi="Times"/>
          <w:color w:val="000000" w:themeColor="text1"/>
        </w:rPr>
        <w:t xml:space="preserve"> of generic drugs </w:t>
      </w:r>
      <w:r w:rsidR="00995D44" w:rsidRPr="007A0730">
        <w:rPr>
          <w:rFonts w:ascii="Times" w:hAnsi="Times"/>
          <w:color w:val="000000" w:themeColor="text1"/>
        </w:rPr>
        <w:t>against dozens of generic drug manufacturers for</w:t>
      </w:r>
      <w:r w:rsidRPr="007A0730">
        <w:rPr>
          <w:rFonts w:ascii="Times" w:hAnsi="Times"/>
          <w:color w:val="000000" w:themeColor="text1"/>
        </w:rPr>
        <w:t xml:space="preserve"> alleged </w:t>
      </w:r>
      <w:r w:rsidR="00995D44" w:rsidRPr="007A0730">
        <w:rPr>
          <w:rFonts w:ascii="Times" w:hAnsi="Times"/>
          <w:color w:val="000000" w:themeColor="text1"/>
        </w:rPr>
        <w:t xml:space="preserve">engaging in conspiracies to </w:t>
      </w:r>
      <w:r w:rsidR="00CA311C" w:rsidRPr="007A0730">
        <w:rPr>
          <w:rFonts w:ascii="Times" w:hAnsi="Times"/>
          <w:color w:val="000000" w:themeColor="text1"/>
        </w:rPr>
        <w:t xml:space="preserve">unlawfully inflate, fix, raise, maintain, and/or artificially stabilize the prices </w:t>
      </w:r>
      <w:r w:rsidR="00995D44" w:rsidRPr="007A0730">
        <w:rPr>
          <w:rFonts w:ascii="Times" w:hAnsi="Times"/>
          <w:color w:val="000000" w:themeColor="text1"/>
        </w:rPr>
        <w:t xml:space="preserve">of </w:t>
      </w:r>
      <w:r w:rsidR="00CA311C" w:rsidRPr="007A0730">
        <w:rPr>
          <w:rFonts w:ascii="Times" w:hAnsi="Times"/>
          <w:color w:val="000000" w:themeColor="text1"/>
        </w:rPr>
        <w:t>dozens of</w:t>
      </w:r>
      <w:r w:rsidR="00995D44" w:rsidRPr="007A0730">
        <w:rPr>
          <w:rFonts w:ascii="Times" w:hAnsi="Times"/>
          <w:color w:val="000000" w:themeColor="text1"/>
        </w:rPr>
        <w:t xml:space="preserve"> generic drugs. </w:t>
      </w:r>
    </w:p>
    <w:p w14:paraId="7E1D4F61" w14:textId="457B3D31" w:rsidR="009C72A4" w:rsidRPr="007A0730" w:rsidRDefault="009C72A4" w:rsidP="00D8343A">
      <w:pPr>
        <w:pStyle w:val="BodyText"/>
        <w:jc w:val="both"/>
        <w:rPr>
          <w:rFonts w:ascii="Times" w:hAnsi="Times"/>
          <w:color w:val="000000" w:themeColor="text1"/>
        </w:rPr>
      </w:pPr>
    </w:p>
    <w:p w14:paraId="7B48715F" w14:textId="77777777" w:rsidR="009C72A4" w:rsidRPr="007A0730" w:rsidRDefault="009C72A4" w:rsidP="009C72A4">
      <w:pPr>
        <w:pStyle w:val="Heading3"/>
        <w:spacing w:line="240" w:lineRule="auto"/>
        <w:ind w:left="0"/>
        <w:jc w:val="both"/>
        <w:rPr>
          <w:rFonts w:ascii="Times" w:hAnsi="Times"/>
          <w:color w:val="000000" w:themeColor="text1"/>
          <w:sz w:val="24"/>
          <w:szCs w:val="24"/>
        </w:rPr>
      </w:pPr>
      <w:r w:rsidRPr="007A0730">
        <w:rPr>
          <w:rFonts w:ascii="Times" w:hAnsi="Times"/>
          <w:color w:val="000000" w:themeColor="text1"/>
          <w:sz w:val="24"/>
          <w:szCs w:val="24"/>
        </w:rPr>
        <w:t>In re Parking Heaters Antitrust Litigation</w:t>
      </w:r>
    </w:p>
    <w:p w14:paraId="25323DBA" w14:textId="77777777" w:rsidR="009C72A4" w:rsidRPr="007A0730" w:rsidRDefault="009C72A4" w:rsidP="009C72A4">
      <w:pPr>
        <w:jc w:val="both"/>
        <w:rPr>
          <w:rFonts w:ascii="Times" w:hAnsi="Times"/>
          <w:b/>
          <w:color w:val="000000" w:themeColor="text1"/>
          <w:sz w:val="24"/>
          <w:szCs w:val="24"/>
        </w:rPr>
      </w:pPr>
      <w:r w:rsidRPr="007A0730">
        <w:rPr>
          <w:rFonts w:ascii="Times" w:hAnsi="Times"/>
          <w:b/>
          <w:color w:val="000000" w:themeColor="text1"/>
          <w:sz w:val="24"/>
          <w:szCs w:val="24"/>
        </w:rPr>
        <w:t>United States District Court, Eastern District of New York</w:t>
      </w:r>
    </w:p>
    <w:p w14:paraId="1376D7EC" w14:textId="77777777" w:rsidR="009C72A4" w:rsidRPr="007A0730" w:rsidRDefault="009C72A4" w:rsidP="009C72A4">
      <w:pPr>
        <w:pStyle w:val="BodyText"/>
        <w:jc w:val="both"/>
        <w:rPr>
          <w:rFonts w:ascii="Times" w:hAnsi="Times"/>
          <w:color w:val="000000" w:themeColor="text1"/>
        </w:rPr>
      </w:pPr>
      <w:r w:rsidRPr="007A0730">
        <w:rPr>
          <w:rFonts w:ascii="Times" w:hAnsi="Times"/>
          <w:color w:val="000000" w:themeColor="text1"/>
        </w:rPr>
        <w:t xml:space="preserve">CPM served as liaison counsel for indirect purchaser plaintiffs of air and coolant parking heaters in the aftermarket for commercial vehicles against parking heater manufacturers for allegedly engaged in a conspiracy to unlawfully inflate, fix, raise, maintain, and/or artificially stabilize the prices of parking heaters. </w:t>
      </w:r>
      <w:r w:rsidRPr="007A0730">
        <w:rPr>
          <w:rFonts w:ascii="Times" w:hAnsi="Times"/>
          <w:b/>
          <w:i/>
          <w:color w:val="000000" w:themeColor="text1"/>
        </w:rPr>
        <w:t>Counsel for indirect purchaser plaintiffs recovered $7.7 million for the classes.</w:t>
      </w:r>
    </w:p>
    <w:p w14:paraId="23E74B82" w14:textId="77777777" w:rsidR="009C72A4" w:rsidRPr="007A0730" w:rsidRDefault="009C72A4" w:rsidP="00D8343A">
      <w:pPr>
        <w:pStyle w:val="BodyText"/>
        <w:jc w:val="both"/>
        <w:rPr>
          <w:rFonts w:ascii="Times" w:hAnsi="Times"/>
          <w:color w:val="000000" w:themeColor="text1"/>
        </w:rPr>
      </w:pPr>
    </w:p>
    <w:p w14:paraId="15EFAEB0" w14:textId="77777777" w:rsidR="00E05CF1" w:rsidRPr="007A0730" w:rsidRDefault="00AC5E69" w:rsidP="00D8343A">
      <w:pPr>
        <w:pStyle w:val="Heading3"/>
        <w:spacing w:line="240" w:lineRule="auto"/>
        <w:ind w:left="0"/>
        <w:jc w:val="both"/>
        <w:rPr>
          <w:rFonts w:ascii="Times" w:hAnsi="Times"/>
          <w:color w:val="000000" w:themeColor="text1"/>
          <w:sz w:val="24"/>
          <w:szCs w:val="24"/>
        </w:rPr>
      </w:pPr>
      <w:r w:rsidRPr="007A0730">
        <w:rPr>
          <w:rFonts w:ascii="Times" w:hAnsi="Times"/>
          <w:color w:val="000000" w:themeColor="text1"/>
          <w:sz w:val="24"/>
          <w:szCs w:val="24"/>
        </w:rPr>
        <w:t>In re Cathode Ray Tube (CRT) Antitrust Litigation</w:t>
      </w:r>
    </w:p>
    <w:p w14:paraId="270D5421" w14:textId="26ECB7E5" w:rsidR="00E05CF1" w:rsidRPr="007A0730" w:rsidRDefault="007C3D76" w:rsidP="00D8343A">
      <w:pPr>
        <w:jc w:val="both"/>
        <w:rPr>
          <w:rFonts w:ascii="Times" w:hAnsi="Times"/>
          <w:b/>
          <w:color w:val="000000" w:themeColor="text1"/>
          <w:sz w:val="24"/>
          <w:szCs w:val="24"/>
        </w:rPr>
      </w:pPr>
      <w:r w:rsidRPr="007A0730">
        <w:rPr>
          <w:rFonts w:ascii="Times" w:hAnsi="Times"/>
          <w:b/>
          <w:color w:val="000000" w:themeColor="text1"/>
          <w:sz w:val="24"/>
          <w:szCs w:val="24"/>
        </w:rPr>
        <w:t>United States District Court</w:t>
      </w:r>
      <w:r w:rsidR="00AC5E69" w:rsidRPr="007A0730">
        <w:rPr>
          <w:rFonts w:ascii="Times" w:hAnsi="Times"/>
          <w:b/>
          <w:color w:val="000000" w:themeColor="text1"/>
          <w:sz w:val="24"/>
          <w:szCs w:val="24"/>
        </w:rPr>
        <w:t>, Northern District of California</w:t>
      </w:r>
    </w:p>
    <w:p w14:paraId="3FE19977" w14:textId="1C7BA757" w:rsidR="00E05CF1" w:rsidRPr="007A0730" w:rsidRDefault="00AC5E69" w:rsidP="00D8343A">
      <w:pPr>
        <w:pStyle w:val="BodyText"/>
        <w:jc w:val="both"/>
        <w:rPr>
          <w:rFonts w:ascii="Times" w:hAnsi="Times"/>
          <w:b/>
          <w:i/>
          <w:color w:val="000000" w:themeColor="text1"/>
        </w:rPr>
      </w:pPr>
      <w:r w:rsidRPr="007A0730">
        <w:rPr>
          <w:rFonts w:ascii="Times" w:hAnsi="Times"/>
          <w:color w:val="000000" w:themeColor="text1"/>
        </w:rPr>
        <w:t xml:space="preserve">CPM </w:t>
      </w:r>
      <w:r w:rsidR="00995D44" w:rsidRPr="007A0730">
        <w:rPr>
          <w:rFonts w:ascii="Times" w:hAnsi="Times"/>
          <w:color w:val="000000" w:themeColor="text1"/>
        </w:rPr>
        <w:t>serves as a member of the</w:t>
      </w:r>
      <w:r w:rsidRPr="007A0730">
        <w:rPr>
          <w:rFonts w:ascii="Times" w:hAnsi="Times"/>
          <w:color w:val="000000" w:themeColor="text1"/>
        </w:rPr>
        <w:t xml:space="preserve"> Executive Committee </w:t>
      </w:r>
      <w:r w:rsidR="00995D44" w:rsidRPr="007A0730">
        <w:rPr>
          <w:rFonts w:ascii="Times" w:hAnsi="Times"/>
          <w:color w:val="000000" w:themeColor="text1"/>
        </w:rPr>
        <w:t xml:space="preserve">and </w:t>
      </w:r>
      <w:r w:rsidRPr="007A0730">
        <w:rPr>
          <w:rFonts w:ascii="Times" w:hAnsi="Times"/>
          <w:color w:val="000000" w:themeColor="text1"/>
        </w:rPr>
        <w:t>represents direct purchaser</w:t>
      </w:r>
      <w:r w:rsidR="00995D44" w:rsidRPr="007A0730">
        <w:rPr>
          <w:rFonts w:ascii="Times" w:hAnsi="Times"/>
          <w:color w:val="000000" w:themeColor="text1"/>
        </w:rPr>
        <w:t xml:space="preserve">s </w:t>
      </w:r>
      <w:r w:rsidRPr="007A0730">
        <w:rPr>
          <w:rFonts w:ascii="Times" w:hAnsi="Times"/>
          <w:color w:val="000000" w:themeColor="text1"/>
        </w:rPr>
        <w:t xml:space="preserve">against </w:t>
      </w:r>
      <w:r w:rsidR="00CA311C" w:rsidRPr="007A0730">
        <w:rPr>
          <w:rFonts w:ascii="Times" w:hAnsi="Times"/>
          <w:color w:val="000000" w:themeColor="text1"/>
        </w:rPr>
        <w:t xml:space="preserve">CRT </w:t>
      </w:r>
      <w:r w:rsidRPr="007A0730">
        <w:rPr>
          <w:rFonts w:ascii="Times" w:hAnsi="Times"/>
          <w:color w:val="000000" w:themeColor="text1"/>
        </w:rPr>
        <w:t xml:space="preserve">manufacturers </w:t>
      </w:r>
      <w:r w:rsidR="00CA311C" w:rsidRPr="007A0730">
        <w:rPr>
          <w:rFonts w:ascii="Times" w:hAnsi="Times"/>
          <w:color w:val="000000" w:themeColor="text1"/>
        </w:rPr>
        <w:t>for</w:t>
      </w:r>
      <w:r w:rsidRPr="007A0730">
        <w:rPr>
          <w:rFonts w:ascii="Times" w:hAnsi="Times"/>
          <w:color w:val="000000" w:themeColor="text1"/>
        </w:rPr>
        <w:t xml:space="preserve"> allege</w:t>
      </w:r>
      <w:r w:rsidR="00CA311C" w:rsidRPr="007A0730">
        <w:rPr>
          <w:rFonts w:ascii="Times" w:hAnsi="Times"/>
          <w:color w:val="000000" w:themeColor="text1"/>
        </w:rPr>
        <w:t xml:space="preserve">dly engaged in a conspiracy to unlawfully inflate, fix, raise, maintain, and/or artificially stabilize the prices of CRTs. </w:t>
      </w:r>
      <w:r w:rsidR="00CA311C" w:rsidRPr="007A0730">
        <w:rPr>
          <w:rFonts w:ascii="Times" w:hAnsi="Times"/>
          <w:b/>
          <w:i/>
          <w:color w:val="000000" w:themeColor="text1"/>
        </w:rPr>
        <w:t>Counsel for direct purchaser plaintiffs recovered</w:t>
      </w:r>
      <w:r w:rsidR="00321735" w:rsidRPr="007A0730">
        <w:rPr>
          <w:rFonts w:ascii="Times" w:hAnsi="Times"/>
          <w:b/>
          <w:i/>
          <w:color w:val="000000" w:themeColor="text1"/>
        </w:rPr>
        <w:t xml:space="preserve"> over</w:t>
      </w:r>
      <w:r w:rsidR="00CA311C" w:rsidRPr="007A0730">
        <w:rPr>
          <w:rFonts w:ascii="Times" w:hAnsi="Times"/>
          <w:b/>
          <w:i/>
          <w:color w:val="000000" w:themeColor="text1"/>
        </w:rPr>
        <w:t xml:space="preserve"> $</w:t>
      </w:r>
      <w:r w:rsidR="00321735" w:rsidRPr="007A0730">
        <w:rPr>
          <w:rFonts w:ascii="Times" w:hAnsi="Times"/>
          <w:b/>
          <w:i/>
          <w:color w:val="000000" w:themeColor="text1"/>
        </w:rPr>
        <w:t>2</w:t>
      </w:r>
      <w:r w:rsidR="00E07838" w:rsidRPr="007A0730">
        <w:rPr>
          <w:rFonts w:ascii="Times" w:hAnsi="Times"/>
          <w:b/>
          <w:i/>
          <w:color w:val="000000" w:themeColor="text1"/>
        </w:rPr>
        <w:t>12</w:t>
      </w:r>
      <w:r w:rsidR="00321735" w:rsidRPr="007A0730">
        <w:rPr>
          <w:rFonts w:ascii="Times" w:hAnsi="Times"/>
          <w:b/>
          <w:i/>
          <w:color w:val="000000" w:themeColor="text1"/>
        </w:rPr>
        <w:t xml:space="preserve"> million</w:t>
      </w:r>
      <w:r w:rsidR="00CA311C" w:rsidRPr="007A0730">
        <w:rPr>
          <w:rFonts w:ascii="Times" w:hAnsi="Times"/>
          <w:b/>
          <w:i/>
          <w:color w:val="000000" w:themeColor="text1"/>
        </w:rPr>
        <w:t xml:space="preserve"> for the class.</w:t>
      </w:r>
    </w:p>
    <w:p w14:paraId="404FF0C7" w14:textId="77777777" w:rsidR="009C72A4" w:rsidRPr="007A0730" w:rsidRDefault="009C72A4" w:rsidP="009C72A4">
      <w:pPr>
        <w:jc w:val="both"/>
        <w:rPr>
          <w:rFonts w:ascii="Times" w:hAnsi="Times"/>
          <w:b/>
          <w:i/>
          <w:color w:val="000000" w:themeColor="text1"/>
          <w:sz w:val="24"/>
          <w:szCs w:val="24"/>
        </w:rPr>
      </w:pPr>
    </w:p>
    <w:p w14:paraId="0E28EDA0" w14:textId="77777777" w:rsidR="009C72A4" w:rsidRPr="007A0730" w:rsidRDefault="009C72A4">
      <w:pPr>
        <w:rPr>
          <w:rFonts w:ascii="Times" w:hAnsi="Times"/>
          <w:b/>
          <w:i/>
          <w:color w:val="000000" w:themeColor="text1"/>
          <w:sz w:val="24"/>
          <w:szCs w:val="24"/>
        </w:rPr>
      </w:pPr>
      <w:r w:rsidRPr="007A0730">
        <w:rPr>
          <w:rFonts w:ascii="Times" w:hAnsi="Times"/>
          <w:b/>
          <w:i/>
          <w:color w:val="000000" w:themeColor="text1"/>
          <w:sz w:val="24"/>
          <w:szCs w:val="24"/>
        </w:rPr>
        <w:br w:type="page"/>
      </w:r>
    </w:p>
    <w:p w14:paraId="056E6417" w14:textId="514639EC" w:rsidR="009C72A4" w:rsidRPr="007A0730" w:rsidRDefault="009C72A4" w:rsidP="009C72A4">
      <w:pPr>
        <w:jc w:val="both"/>
        <w:rPr>
          <w:rFonts w:ascii="Times" w:hAnsi="Times"/>
          <w:b/>
          <w:i/>
          <w:color w:val="000000" w:themeColor="text1"/>
          <w:sz w:val="24"/>
          <w:szCs w:val="24"/>
        </w:rPr>
      </w:pPr>
      <w:r w:rsidRPr="007A0730">
        <w:rPr>
          <w:rFonts w:ascii="Times" w:hAnsi="Times"/>
          <w:b/>
          <w:i/>
          <w:color w:val="000000" w:themeColor="text1"/>
          <w:sz w:val="24"/>
          <w:szCs w:val="24"/>
        </w:rPr>
        <w:lastRenderedPageBreak/>
        <w:t>In re International Air Transportation Surcharge Antitrust Litigation</w:t>
      </w:r>
    </w:p>
    <w:p w14:paraId="77027868" w14:textId="77777777" w:rsidR="009C72A4" w:rsidRPr="007A0730" w:rsidRDefault="009C72A4" w:rsidP="009C72A4">
      <w:pPr>
        <w:jc w:val="both"/>
        <w:rPr>
          <w:rFonts w:ascii="Times" w:hAnsi="Times"/>
          <w:b/>
          <w:color w:val="000000" w:themeColor="text1"/>
          <w:sz w:val="24"/>
          <w:szCs w:val="24"/>
        </w:rPr>
      </w:pPr>
      <w:r w:rsidRPr="007A0730">
        <w:rPr>
          <w:rFonts w:ascii="Times" w:hAnsi="Times"/>
          <w:b/>
          <w:color w:val="000000" w:themeColor="text1"/>
          <w:sz w:val="24"/>
          <w:szCs w:val="24"/>
        </w:rPr>
        <w:t>United States District Court, Northern District of California</w:t>
      </w:r>
    </w:p>
    <w:p w14:paraId="4ECF654F" w14:textId="55D4E69F" w:rsidR="009C72A4" w:rsidRPr="007A0730" w:rsidRDefault="009C72A4" w:rsidP="00D8343A">
      <w:pPr>
        <w:pStyle w:val="BodyText"/>
        <w:jc w:val="both"/>
        <w:rPr>
          <w:rFonts w:ascii="Times" w:hAnsi="Times"/>
          <w:color w:val="000000" w:themeColor="text1"/>
        </w:rPr>
      </w:pPr>
      <w:r w:rsidRPr="007A0730">
        <w:rPr>
          <w:rFonts w:ascii="Times" w:hAnsi="Times"/>
          <w:color w:val="000000" w:themeColor="text1"/>
        </w:rPr>
        <w:t>CPM served as co-lead counsel for purchasers of purchasers of air transportation against Virgin Atlantic Airways Ltd. and British Airways for allegedly engaging in a conspiracy to impose fuel surcharges on long-haul passenger flights for</w:t>
      </w:r>
      <w:r w:rsidRPr="007A0730">
        <w:rPr>
          <w:rFonts w:ascii="Times" w:hAnsi="Times"/>
          <w:color w:val="000000" w:themeColor="text1"/>
          <w:spacing w:val="-20"/>
        </w:rPr>
        <w:t xml:space="preserve"> </w:t>
      </w:r>
      <w:r w:rsidRPr="007A0730">
        <w:rPr>
          <w:rFonts w:ascii="Times" w:hAnsi="Times"/>
          <w:color w:val="000000" w:themeColor="text1"/>
        </w:rPr>
        <w:t xml:space="preserve">transatlantic routes. </w:t>
      </w:r>
      <w:r w:rsidRPr="007A0730">
        <w:rPr>
          <w:rFonts w:ascii="Times" w:hAnsi="Times"/>
          <w:b/>
          <w:i/>
          <w:color w:val="000000" w:themeColor="text1"/>
        </w:rPr>
        <w:t>CPM and its co-lead counsel recovered over $204 million for the class.</w:t>
      </w:r>
      <w:r w:rsidRPr="007A0730">
        <w:rPr>
          <w:rFonts w:ascii="Times" w:hAnsi="Times"/>
          <w:color w:val="000000" w:themeColor="text1"/>
        </w:rPr>
        <w:t xml:space="preserve"> </w:t>
      </w:r>
    </w:p>
    <w:p w14:paraId="472EF9CC" w14:textId="77777777" w:rsidR="00CA311C" w:rsidRPr="007A0730" w:rsidRDefault="00CA311C" w:rsidP="00D8343A">
      <w:pPr>
        <w:pStyle w:val="BodyText"/>
        <w:jc w:val="both"/>
        <w:rPr>
          <w:rFonts w:ascii="Times" w:hAnsi="Times"/>
          <w:color w:val="000000" w:themeColor="text1"/>
        </w:rPr>
      </w:pPr>
    </w:p>
    <w:p w14:paraId="4CC947AA" w14:textId="77777777" w:rsidR="00E05CF1" w:rsidRPr="007A0730" w:rsidRDefault="00AC5E69" w:rsidP="00D8343A">
      <w:pPr>
        <w:pStyle w:val="Heading3"/>
        <w:spacing w:line="240" w:lineRule="auto"/>
        <w:ind w:left="0"/>
        <w:jc w:val="both"/>
        <w:rPr>
          <w:rFonts w:ascii="Times" w:hAnsi="Times"/>
          <w:color w:val="000000" w:themeColor="text1"/>
          <w:sz w:val="24"/>
          <w:szCs w:val="24"/>
        </w:rPr>
      </w:pPr>
      <w:r w:rsidRPr="007A0730">
        <w:rPr>
          <w:rFonts w:ascii="Times" w:hAnsi="Times"/>
          <w:color w:val="000000" w:themeColor="text1"/>
          <w:sz w:val="24"/>
          <w:szCs w:val="24"/>
        </w:rPr>
        <w:t>In re Optical Disk Drive (ODD) Antitrust Litigation</w:t>
      </w:r>
    </w:p>
    <w:p w14:paraId="60CF3200" w14:textId="577DD318" w:rsidR="00E05CF1" w:rsidRPr="007A0730" w:rsidRDefault="007C3D76" w:rsidP="00D8343A">
      <w:pPr>
        <w:jc w:val="both"/>
        <w:rPr>
          <w:rFonts w:ascii="Times" w:hAnsi="Times"/>
          <w:b/>
          <w:color w:val="000000" w:themeColor="text1"/>
          <w:sz w:val="24"/>
          <w:szCs w:val="24"/>
        </w:rPr>
      </w:pPr>
      <w:r w:rsidRPr="007A0730">
        <w:rPr>
          <w:rFonts w:ascii="Times" w:hAnsi="Times"/>
          <w:b/>
          <w:color w:val="000000" w:themeColor="text1"/>
          <w:sz w:val="24"/>
          <w:szCs w:val="24"/>
        </w:rPr>
        <w:t>United States District Court</w:t>
      </w:r>
      <w:r w:rsidR="00AC5E69" w:rsidRPr="007A0730">
        <w:rPr>
          <w:rFonts w:ascii="Times" w:hAnsi="Times"/>
          <w:b/>
          <w:color w:val="000000" w:themeColor="text1"/>
          <w:sz w:val="24"/>
          <w:szCs w:val="24"/>
        </w:rPr>
        <w:t>, Northern District of California</w:t>
      </w:r>
    </w:p>
    <w:p w14:paraId="4470811B" w14:textId="785CBE37" w:rsidR="00E05CF1" w:rsidRPr="007A0730" w:rsidRDefault="00CA311C" w:rsidP="00CA311C">
      <w:pPr>
        <w:pStyle w:val="BodyText"/>
        <w:jc w:val="both"/>
        <w:rPr>
          <w:rFonts w:ascii="Times" w:hAnsi="Times"/>
          <w:color w:val="000000" w:themeColor="text1"/>
        </w:rPr>
      </w:pPr>
      <w:r w:rsidRPr="007A0730">
        <w:rPr>
          <w:rFonts w:ascii="Times" w:hAnsi="Times"/>
          <w:color w:val="000000" w:themeColor="text1"/>
        </w:rPr>
        <w:t xml:space="preserve">CPM served as a member of the Executive Committee and represented direct purchasers against ODD manufacturers for allegedly engaged in a conspiracy to unlawfully inflate, fix, raise, maintain, and/or artificially stabilize the prices of ODDs. </w:t>
      </w:r>
      <w:r w:rsidRPr="007A0730">
        <w:rPr>
          <w:rFonts w:ascii="Times" w:hAnsi="Times"/>
          <w:b/>
          <w:i/>
          <w:color w:val="000000" w:themeColor="text1"/>
        </w:rPr>
        <w:t xml:space="preserve">Counsel for direct purchaser plaintiffs recovered </w:t>
      </w:r>
      <w:r w:rsidR="00AC5E69" w:rsidRPr="007A0730">
        <w:rPr>
          <w:rFonts w:ascii="Times" w:hAnsi="Times"/>
          <w:b/>
          <w:i/>
          <w:color w:val="000000" w:themeColor="text1"/>
        </w:rPr>
        <w:t>$74,750,000</w:t>
      </w:r>
      <w:r w:rsidRPr="007A0730">
        <w:rPr>
          <w:rFonts w:ascii="Times" w:hAnsi="Times"/>
          <w:b/>
          <w:i/>
          <w:color w:val="000000" w:themeColor="text1"/>
        </w:rPr>
        <w:t xml:space="preserve"> for the class.</w:t>
      </w:r>
    </w:p>
    <w:p w14:paraId="2B15BD2E" w14:textId="77777777" w:rsidR="00E05CF1" w:rsidRPr="007A0730" w:rsidRDefault="00E05CF1" w:rsidP="00D8343A">
      <w:pPr>
        <w:pStyle w:val="BodyText"/>
        <w:jc w:val="both"/>
        <w:rPr>
          <w:rFonts w:ascii="Times" w:hAnsi="Times"/>
          <w:b/>
          <w:i/>
          <w:color w:val="000000" w:themeColor="text1"/>
        </w:rPr>
      </w:pPr>
    </w:p>
    <w:p w14:paraId="7C07556A" w14:textId="77777777" w:rsidR="00E05CF1" w:rsidRPr="007A0730" w:rsidRDefault="00AC5E69" w:rsidP="00D8343A">
      <w:pPr>
        <w:jc w:val="both"/>
        <w:rPr>
          <w:rFonts w:ascii="Times" w:hAnsi="Times"/>
          <w:b/>
          <w:i/>
          <w:color w:val="000000" w:themeColor="text1"/>
          <w:sz w:val="24"/>
          <w:szCs w:val="24"/>
        </w:rPr>
      </w:pPr>
      <w:r w:rsidRPr="007A0730">
        <w:rPr>
          <w:rFonts w:ascii="Times" w:hAnsi="Times"/>
          <w:b/>
          <w:i/>
          <w:color w:val="000000" w:themeColor="text1"/>
          <w:sz w:val="24"/>
          <w:szCs w:val="24"/>
        </w:rPr>
        <w:t>In re Static Random Access Memory (SRAM) Antitrust Litigation</w:t>
      </w:r>
    </w:p>
    <w:p w14:paraId="4064BD31" w14:textId="670078F1" w:rsidR="00E05CF1" w:rsidRPr="007A0730" w:rsidRDefault="007C3D76" w:rsidP="00D8343A">
      <w:pPr>
        <w:jc w:val="both"/>
        <w:rPr>
          <w:rFonts w:ascii="Times" w:hAnsi="Times"/>
          <w:b/>
          <w:color w:val="000000" w:themeColor="text1"/>
          <w:sz w:val="24"/>
          <w:szCs w:val="24"/>
        </w:rPr>
      </w:pPr>
      <w:r w:rsidRPr="007A0730">
        <w:rPr>
          <w:rFonts w:ascii="Times" w:hAnsi="Times"/>
          <w:b/>
          <w:color w:val="000000" w:themeColor="text1"/>
          <w:sz w:val="24"/>
          <w:szCs w:val="24"/>
        </w:rPr>
        <w:t>United States District Court</w:t>
      </w:r>
      <w:r w:rsidR="00AC5E69" w:rsidRPr="007A0730">
        <w:rPr>
          <w:rFonts w:ascii="Times" w:hAnsi="Times"/>
          <w:b/>
          <w:color w:val="000000" w:themeColor="text1"/>
          <w:sz w:val="24"/>
          <w:szCs w:val="24"/>
        </w:rPr>
        <w:t>, Northern District of California</w:t>
      </w:r>
    </w:p>
    <w:p w14:paraId="091DFCAB" w14:textId="2262CB5A" w:rsidR="00E05CF1" w:rsidRPr="007A0730" w:rsidRDefault="00CA311C" w:rsidP="00CA311C">
      <w:pPr>
        <w:pStyle w:val="BodyText"/>
        <w:jc w:val="both"/>
        <w:rPr>
          <w:rFonts w:ascii="Times" w:hAnsi="Times"/>
          <w:color w:val="000000" w:themeColor="text1"/>
        </w:rPr>
      </w:pPr>
      <w:r w:rsidRPr="007A0730">
        <w:rPr>
          <w:rFonts w:ascii="Times" w:hAnsi="Times"/>
          <w:color w:val="000000" w:themeColor="text1"/>
        </w:rPr>
        <w:t xml:space="preserve">CPM served as lead counsel for direct purchasers of SRAM against SRAM manufacturers for allegedly engaged in a conspiracy to unlawfully inflate, fix, raise, maintain, and/or artificially stabilize the prices of SRAM chips. </w:t>
      </w:r>
      <w:r w:rsidRPr="007A0730">
        <w:rPr>
          <w:rFonts w:ascii="Times" w:hAnsi="Times"/>
          <w:b/>
          <w:i/>
          <w:color w:val="000000" w:themeColor="text1"/>
        </w:rPr>
        <w:t>CPM recovered</w:t>
      </w:r>
      <w:r w:rsidR="00AC5E69" w:rsidRPr="007A0730">
        <w:rPr>
          <w:rFonts w:ascii="Times" w:hAnsi="Times"/>
          <w:b/>
          <w:i/>
          <w:color w:val="000000" w:themeColor="text1"/>
        </w:rPr>
        <w:t xml:space="preserve"> $77 million </w:t>
      </w:r>
      <w:r w:rsidRPr="007A0730">
        <w:rPr>
          <w:rFonts w:ascii="Times" w:hAnsi="Times"/>
          <w:b/>
          <w:i/>
          <w:color w:val="000000" w:themeColor="text1"/>
        </w:rPr>
        <w:t>for the class.</w:t>
      </w:r>
    </w:p>
    <w:p w14:paraId="7C157E80" w14:textId="5FBFF514" w:rsidR="00981104" w:rsidRPr="007A0730" w:rsidRDefault="00981104">
      <w:pPr>
        <w:rPr>
          <w:rFonts w:ascii="Times" w:hAnsi="Times"/>
          <w:b/>
          <w:i/>
          <w:color w:val="000000" w:themeColor="text1"/>
          <w:sz w:val="24"/>
          <w:szCs w:val="24"/>
        </w:rPr>
      </w:pPr>
    </w:p>
    <w:p w14:paraId="77DEE36A" w14:textId="1FB84AAC" w:rsidR="00E05CF1" w:rsidRPr="007A0730" w:rsidRDefault="00AC5E69" w:rsidP="00D8343A">
      <w:pPr>
        <w:jc w:val="both"/>
        <w:rPr>
          <w:rFonts w:ascii="Times" w:hAnsi="Times"/>
          <w:b/>
          <w:i/>
          <w:color w:val="000000" w:themeColor="text1"/>
          <w:sz w:val="24"/>
          <w:szCs w:val="24"/>
        </w:rPr>
      </w:pPr>
      <w:r w:rsidRPr="007A0730">
        <w:rPr>
          <w:rFonts w:ascii="Times" w:hAnsi="Times"/>
          <w:b/>
          <w:i/>
          <w:color w:val="000000" w:themeColor="text1"/>
          <w:sz w:val="24"/>
          <w:szCs w:val="24"/>
        </w:rPr>
        <w:t>In re Dynamic Random Access Memory (DRAM) Antitrust Litigation</w:t>
      </w:r>
    </w:p>
    <w:p w14:paraId="3CC757FD" w14:textId="06457ECA" w:rsidR="00E05CF1" w:rsidRPr="007A0730" w:rsidRDefault="007C3D76" w:rsidP="00D8343A">
      <w:pPr>
        <w:jc w:val="both"/>
        <w:rPr>
          <w:rFonts w:ascii="Times" w:hAnsi="Times"/>
          <w:b/>
          <w:color w:val="000000" w:themeColor="text1"/>
          <w:sz w:val="24"/>
          <w:szCs w:val="24"/>
        </w:rPr>
      </w:pPr>
      <w:r w:rsidRPr="007A0730">
        <w:rPr>
          <w:rFonts w:ascii="Times" w:hAnsi="Times"/>
          <w:b/>
          <w:color w:val="000000" w:themeColor="text1"/>
          <w:sz w:val="24"/>
          <w:szCs w:val="24"/>
        </w:rPr>
        <w:t>United States District Court</w:t>
      </w:r>
      <w:r w:rsidR="00AC5E69" w:rsidRPr="007A0730">
        <w:rPr>
          <w:rFonts w:ascii="Times" w:hAnsi="Times"/>
          <w:b/>
          <w:color w:val="000000" w:themeColor="text1"/>
          <w:sz w:val="24"/>
          <w:szCs w:val="24"/>
        </w:rPr>
        <w:t>, Northern District of California</w:t>
      </w:r>
    </w:p>
    <w:p w14:paraId="46874FC3" w14:textId="690105BF" w:rsidR="00E05CF1" w:rsidRPr="007A0730" w:rsidRDefault="00AC5E69" w:rsidP="00D8343A">
      <w:pPr>
        <w:pStyle w:val="BodyText"/>
        <w:jc w:val="both"/>
        <w:rPr>
          <w:rFonts w:ascii="Times" w:hAnsi="Times"/>
          <w:color w:val="000000" w:themeColor="text1"/>
        </w:rPr>
      </w:pPr>
      <w:r w:rsidRPr="007A0730">
        <w:rPr>
          <w:rFonts w:ascii="Times" w:hAnsi="Times"/>
          <w:color w:val="000000" w:themeColor="text1"/>
        </w:rPr>
        <w:t>CPM served as</w:t>
      </w:r>
      <w:r w:rsidR="00ED518F" w:rsidRPr="007A0730">
        <w:rPr>
          <w:rFonts w:ascii="Times" w:hAnsi="Times"/>
          <w:color w:val="000000" w:themeColor="text1"/>
        </w:rPr>
        <w:t xml:space="preserve"> </w:t>
      </w:r>
      <w:r w:rsidRPr="007A0730">
        <w:rPr>
          <w:rFonts w:ascii="Times" w:hAnsi="Times"/>
          <w:color w:val="000000" w:themeColor="text1"/>
        </w:rPr>
        <w:t xml:space="preserve">chair of the Discovery Committee </w:t>
      </w:r>
      <w:r w:rsidR="00CA311C" w:rsidRPr="007A0730">
        <w:rPr>
          <w:rFonts w:ascii="Times" w:hAnsi="Times"/>
          <w:color w:val="000000" w:themeColor="text1"/>
        </w:rPr>
        <w:t xml:space="preserve">and represented direct purchasers against DRAM manufacturers for allegedly engaged in a conspiracy to unlawfully inflate, fix, raise, maintain, and/or artificially stabilize the prices of ODDs. </w:t>
      </w:r>
      <w:r w:rsidR="00CA311C" w:rsidRPr="007A0730">
        <w:rPr>
          <w:rFonts w:ascii="Times" w:hAnsi="Times"/>
          <w:b/>
          <w:i/>
          <w:color w:val="000000" w:themeColor="text1"/>
        </w:rPr>
        <w:t xml:space="preserve">Counsel for direct purchaser plaintiffs recovered </w:t>
      </w:r>
      <w:r w:rsidR="00E07838" w:rsidRPr="007A0730">
        <w:rPr>
          <w:rFonts w:ascii="Times" w:hAnsi="Times"/>
          <w:b/>
          <w:i/>
          <w:color w:val="000000" w:themeColor="text1"/>
        </w:rPr>
        <w:t xml:space="preserve">over $325 million </w:t>
      </w:r>
      <w:r w:rsidR="00CA311C" w:rsidRPr="007A0730">
        <w:rPr>
          <w:rFonts w:ascii="Times" w:hAnsi="Times"/>
          <w:b/>
          <w:i/>
          <w:color w:val="000000" w:themeColor="text1"/>
        </w:rPr>
        <w:t>for the class.</w:t>
      </w:r>
    </w:p>
    <w:p w14:paraId="4EF363A5" w14:textId="77777777" w:rsidR="00E05CF1" w:rsidRPr="007A0730" w:rsidRDefault="00E05CF1" w:rsidP="00D8343A">
      <w:pPr>
        <w:pStyle w:val="BodyText"/>
        <w:jc w:val="both"/>
        <w:rPr>
          <w:rFonts w:ascii="Times" w:hAnsi="Times"/>
          <w:color w:val="000000" w:themeColor="text1"/>
        </w:rPr>
      </w:pPr>
    </w:p>
    <w:p w14:paraId="6A42A0F5" w14:textId="2A3A200E" w:rsidR="00E05CF1" w:rsidRPr="007A0730" w:rsidRDefault="00981104" w:rsidP="00D8343A">
      <w:pPr>
        <w:jc w:val="both"/>
        <w:rPr>
          <w:rFonts w:ascii="Times" w:hAnsi="Times"/>
          <w:b/>
          <w:i/>
          <w:color w:val="000000" w:themeColor="text1"/>
          <w:sz w:val="24"/>
          <w:szCs w:val="24"/>
        </w:rPr>
      </w:pPr>
      <w:r w:rsidRPr="007A0730">
        <w:rPr>
          <w:rFonts w:ascii="Times" w:hAnsi="Times"/>
          <w:b/>
          <w:i/>
          <w:color w:val="000000" w:themeColor="text1"/>
          <w:sz w:val="24"/>
          <w:szCs w:val="24"/>
        </w:rPr>
        <w:t xml:space="preserve">In re </w:t>
      </w:r>
      <w:r w:rsidR="00AC5E69" w:rsidRPr="007A0730">
        <w:rPr>
          <w:rFonts w:ascii="Times" w:hAnsi="Times"/>
          <w:b/>
          <w:i/>
          <w:color w:val="000000" w:themeColor="text1"/>
          <w:sz w:val="24"/>
          <w:szCs w:val="24"/>
        </w:rPr>
        <w:t>Air Cargo Shipping Services Antitrust Litigation</w:t>
      </w:r>
    </w:p>
    <w:p w14:paraId="1925C60D" w14:textId="20E8ABFE" w:rsidR="00E05CF1" w:rsidRPr="007A0730" w:rsidRDefault="007C3D76" w:rsidP="00D8343A">
      <w:pPr>
        <w:jc w:val="both"/>
        <w:rPr>
          <w:rFonts w:ascii="Times" w:hAnsi="Times"/>
          <w:b/>
          <w:color w:val="000000" w:themeColor="text1"/>
          <w:sz w:val="24"/>
          <w:szCs w:val="24"/>
        </w:rPr>
      </w:pPr>
      <w:r w:rsidRPr="007A0730">
        <w:rPr>
          <w:rFonts w:ascii="Times" w:hAnsi="Times"/>
          <w:b/>
          <w:color w:val="000000" w:themeColor="text1"/>
          <w:sz w:val="24"/>
          <w:szCs w:val="24"/>
        </w:rPr>
        <w:t>United States District Court</w:t>
      </w:r>
      <w:r w:rsidR="00AC5E69" w:rsidRPr="007A0730">
        <w:rPr>
          <w:rFonts w:ascii="Times" w:hAnsi="Times"/>
          <w:b/>
          <w:color w:val="000000" w:themeColor="text1"/>
          <w:sz w:val="24"/>
          <w:szCs w:val="24"/>
        </w:rPr>
        <w:t>, Eastern District of New York</w:t>
      </w:r>
    </w:p>
    <w:p w14:paraId="592B9B8A" w14:textId="3B36FB5F" w:rsidR="00E05CF1" w:rsidRPr="007A0730" w:rsidRDefault="00AC5E69" w:rsidP="00D8343A">
      <w:pPr>
        <w:pStyle w:val="BodyText"/>
        <w:jc w:val="both"/>
        <w:rPr>
          <w:rFonts w:ascii="Times" w:hAnsi="Times"/>
          <w:color w:val="000000" w:themeColor="text1"/>
        </w:rPr>
      </w:pPr>
      <w:r w:rsidRPr="007A0730">
        <w:rPr>
          <w:rFonts w:ascii="Times" w:hAnsi="Times"/>
          <w:color w:val="000000" w:themeColor="text1"/>
        </w:rPr>
        <w:t>CPM</w:t>
      </w:r>
      <w:r w:rsidR="00981104" w:rsidRPr="007A0730">
        <w:rPr>
          <w:rFonts w:ascii="Times" w:hAnsi="Times"/>
          <w:color w:val="000000" w:themeColor="text1"/>
        </w:rPr>
        <w:t xml:space="preserve"> served as co-lead counsel for indirect </w:t>
      </w:r>
      <w:r w:rsidRPr="007A0730">
        <w:rPr>
          <w:rFonts w:ascii="Times" w:hAnsi="Times"/>
          <w:color w:val="000000" w:themeColor="text1"/>
        </w:rPr>
        <w:t>purchasers of international air freight services</w:t>
      </w:r>
      <w:r w:rsidR="00981104" w:rsidRPr="007A0730">
        <w:rPr>
          <w:rFonts w:ascii="Times" w:hAnsi="Times"/>
          <w:color w:val="000000" w:themeColor="text1"/>
        </w:rPr>
        <w:t xml:space="preserve"> against certain airlines for allegedly engaged in a conspiracy to unlawfully inflate, fix, raise, maintain, and/or artificially stabilize the prices of air cargo shipping services</w:t>
      </w:r>
      <w:r w:rsidRPr="007A0730">
        <w:rPr>
          <w:rFonts w:ascii="Times" w:hAnsi="Times"/>
          <w:color w:val="000000" w:themeColor="text1"/>
        </w:rPr>
        <w:t>.</w:t>
      </w:r>
      <w:r w:rsidR="001232FF" w:rsidRPr="007A0730">
        <w:rPr>
          <w:rFonts w:ascii="Times" w:hAnsi="Times"/>
          <w:color w:val="000000" w:themeColor="text1"/>
        </w:rPr>
        <w:t xml:space="preserve"> </w:t>
      </w:r>
      <w:r w:rsidR="001232FF" w:rsidRPr="007A0730">
        <w:rPr>
          <w:rFonts w:ascii="Times" w:hAnsi="Times"/>
          <w:b/>
          <w:i/>
          <w:color w:val="000000" w:themeColor="text1"/>
        </w:rPr>
        <w:t>CPM and its co-lead counsel recovered $</w:t>
      </w:r>
      <w:r w:rsidR="00A81EAF" w:rsidRPr="007A0730">
        <w:rPr>
          <w:rFonts w:ascii="Times" w:hAnsi="Times"/>
          <w:b/>
          <w:i/>
          <w:color w:val="000000" w:themeColor="text1"/>
        </w:rPr>
        <w:t>85 million</w:t>
      </w:r>
      <w:r w:rsidR="001232FF" w:rsidRPr="007A0730">
        <w:rPr>
          <w:rFonts w:ascii="Times" w:hAnsi="Times"/>
          <w:b/>
          <w:i/>
          <w:color w:val="000000" w:themeColor="text1"/>
        </w:rPr>
        <w:t xml:space="preserve"> for the classes.</w:t>
      </w:r>
    </w:p>
    <w:p w14:paraId="66115510" w14:textId="77777777" w:rsidR="00167C17" w:rsidRPr="007A0730" w:rsidRDefault="00167C17" w:rsidP="00D8343A">
      <w:pPr>
        <w:pStyle w:val="Heading3"/>
        <w:spacing w:line="240" w:lineRule="auto"/>
        <w:ind w:left="0"/>
        <w:jc w:val="both"/>
        <w:rPr>
          <w:rFonts w:ascii="Times" w:hAnsi="Times"/>
          <w:color w:val="000000" w:themeColor="text1"/>
          <w:sz w:val="24"/>
          <w:szCs w:val="24"/>
        </w:rPr>
      </w:pPr>
    </w:p>
    <w:p w14:paraId="0D40904F" w14:textId="1843F5A4" w:rsidR="00E05CF1" w:rsidRPr="007A0730" w:rsidRDefault="001232FF" w:rsidP="00D8343A">
      <w:pPr>
        <w:pStyle w:val="Heading3"/>
        <w:spacing w:line="240" w:lineRule="auto"/>
        <w:ind w:left="0"/>
        <w:jc w:val="both"/>
        <w:rPr>
          <w:rFonts w:ascii="Times" w:hAnsi="Times"/>
          <w:color w:val="000000" w:themeColor="text1"/>
          <w:sz w:val="24"/>
          <w:szCs w:val="24"/>
        </w:rPr>
      </w:pPr>
      <w:r w:rsidRPr="007A0730">
        <w:rPr>
          <w:rFonts w:ascii="Times" w:hAnsi="Times"/>
          <w:color w:val="000000" w:themeColor="text1"/>
          <w:sz w:val="24"/>
          <w:szCs w:val="24"/>
        </w:rPr>
        <w:t xml:space="preserve">In re </w:t>
      </w:r>
      <w:r w:rsidR="00AC5E69" w:rsidRPr="007A0730">
        <w:rPr>
          <w:rFonts w:ascii="Times" w:hAnsi="Times"/>
          <w:color w:val="000000" w:themeColor="text1"/>
          <w:sz w:val="24"/>
          <w:szCs w:val="24"/>
        </w:rPr>
        <w:t xml:space="preserve">Webkinz </w:t>
      </w:r>
      <w:r w:rsidRPr="007A0730">
        <w:rPr>
          <w:rFonts w:ascii="Times" w:hAnsi="Times"/>
          <w:color w:val="000000" w:themeColor="text1"/>
          <w:sz w:val="24"/>
          <w:szCs w:val="24"/>
        </w:rPr>
        <w:t>Antitrust Litigation</w:t>
      </w:r>
    </w:p>
    <w:p w14:paraId="00ECF035" w14:textId="726B6C9C" w:rsidR="00E05CF1" w:rsidRPr="007A0730" w:rsidRDefault="007C3D76" w:rsidP="00D8343A">
      <w:pPr>
        <w:jc w:val="both"/>
        <w:rPr>
          <w:rFonts w:ascii="Times" w:hAnsi="Times"/>
          <w:b/>
          <w:color w:val="000000" w:themeColor="text1"/>
          <w:sz w:val="24"/>
          <w:szCs w:val="24"/>
        </w:rPr>
      </w:pPr>
      <w:r w:rsidRPr="007A0730">
        <w:rPr>
          <w:rFonts w:ascii="Times" w:hAnsi="Times"/>
          <w:b/>
          <w:color w:val="000000" w:themeColor="text1"/>
          <w:sz w:val="24"/>
          <w:szCs w:val="24"/>
        </w:rPr>
        <w:t>United States District Court</w:t>
      </w:r>
      <w:r w:rsidR="00AC5E69" w:rsidRPr="007A0730">
        <w:rPr>
          <w:rFonts w:ascii="Times" w:hAnsi="Times"/>
          <w:b/>
          <w:color w:val="000000" w:themeColor="text1"/>
          <w:sz w:val="24"/>
          <w:szCs w:val="24"/>
        </w:rPr>
        <w:t>, Northern District of California</w:t>
      </w:r>
    </w:p>
    <w:p w14:paraId="1CC7DC00" w14:textId="107B1386" w:rsidR="00E05CF1" w:rsidRPr="007A0730" w:rsidRDefault="00AC5E69" w:rsidP="00D8343A">
      <w:pPr>
        <w:pStyle w:val="BodyText"/>
        <w:jc w:val="both"/>
        <w:rPr>
          <w:rFonts w:ascii="Times" w:hAnsi="Times"/>
          <w:color w:val="000000" w:themeColor="text1"/>
        </w:rPr>
      </w:pPr>
      <w:r w:rsidRPr="007A0730">
        <w:rPr>
          <w:rFonts w:ascii="Times" w:hAnsi="Times"/>
          <w:color w:val="000000" w:themeColor="text1"/>
        </w:rPr>
        <w:t xml:space="preserve">CPM </w:t>
      </w:r>
      <w:r w:rsidR="001232FF" w:rsidRPr="007A0730">
        <w:rPr>
          <w:rFonts w:ascii="Times" w:hAnsi="Times"/>
          <w:color w:val="000000" w:themeColor="text1"/>
        </w:rPr>
        <w:t>served as</w:t>
      </w:r>
      <w:r w:rsidRPr="007A0730">
        <w:rPr>
          <w:rFonts w:ascii="Times" w:hAnsi="Times"/>
          <w:color w:val="000000" w:themeColor="text1"/>
        </w:rPr>
        <w:t xml:space="preserve"> lead counsel </w:t>
      </w:r>
      <w:r w:rsidR="001232FF" w:rsidRPr="007A0730">
        <w:rPr>
          <w:rFonts w:ascii="Times" w:hAnsi="Times"/>
          <w:color w:val="000000" w:themeColor="text1"/>
        </w:rPr>
        <w:t>for small business retailers who purchased</w:t>
      </w:r>
      <w:r w:rsidRPr="007A0730">
        <w:rPr>
          <w:rFonts w:ascii="Times" w:hAnsi="Times"/>
          <w:color w:val="000000" w:themeColor="text1"/>
        </w:rPr>
        <w:t xml:space="preserve"> Webkinz </w:t>
      </w:r>
      <w:r w:rsidR="001232FF" w:rsidRPr="007A0730">
        <w:rPr>
          <w:rFonts w:ascii="Times" w:hAnsi="Times"/>
          <w:color w:val="000000" w:themeColor="text1"/>
        </w:rPr>
        <w:t xml:space="preserve">plush line toy </w:t>
      </w:r>
      <w:r w:rsidRPr="007A0730">
        <w:rPr>
          <w:rFonts w:ascii="Times" w:hAnsi="Times"/>
          <w:color w:val="000000" w:themeColor="text1"/>
        </w:rPr>
        <w:t>from Ganz Inc.</w:t>
      </w:r>
      <w:r w:rsidR="001232FF" w:rsidRPr="007A0730">
        <w:rPr>
          <w:rFonts w:ascii="Times" w:hAnsi="Times"/>
          <w:color w:val="000000" w:themeColor="text1"/>
        </w:rPr>
        <w:t xml:space="preserve"> (“Ganz”)</w:t>
      </w:r>
      <w:r w:rsidRPr="007A0730">
        <w:rPr>
          <w:rFonts w:ascii="Times" w:hAnsi="Times"/>
          <w:color w:val="000000" w:themeColor="text1"/>
        </w:rPr>
        <w:t xml:space="preserve"> on the condition that they also order </w:t>
      </w:r>
      <w:r w:rsidR="001232FF" w:rsidRPr="007A0730">
        <w:rPr>
          <w:rFonts w:ascii="Times" w:hAnsi="Times"/>
          <w:color w:val="000000" w:themeColor="text1"/>
        </w:rPr>
        <w:t xml:space="preserve">a minimum $1,000 of </w:t>
      </w:r>
      <w:r w:rsidRPr="007A0730">
        <w:rPr>
          <w:rFonts w:ascii="Times" w:hAnsi="Times"/>
          <w:color w:val="000000" w:themeColor="text1"/>
        </w:rPr>
        <w:t>products from Ganz</w:t>
      </w:r>
      <w:r w:rsidR="00167C17" w:rsidRPr="007A0730">
        <w:rPr>
          <w:rFonts w:ascii="Times" w:hAnsi="Times"/>
          <w:color w:val="000000" w:themeColor="text1"/>
        </w:rPr>
        <w:t>’</w:t>
      </w:r>
      <w:r w:rsidRPr="007A0730">
        <w:rPr>
          <w:rFonts w:ascii="Times" w:hAnsi="Times"/>
          <w:color w:val="000000" w:themeColor="text1"/>
        </w:rPr>
        <w:t xml:space="preserve">s </w:t>
      </w:r>
      <w:r w:rsidR="00167C17" w:rsidRPr="007A0730">
        <w:rPr>
          <w:rFonts w:ascii="Times" w:hAnsi="Times"/>
          <w:color w:val="000000" w:themeColor="text1"/>
        </w:rPr>
        <w:t>“</w:t>
      </w:r>
      <w:r w:rsidRPr="007A0730">
        <w:rPr>
          <w:rFonts w:ascii="Times" w:hAnsi="Times"/>
          <w:color w:val="000000" w:themeColor="text1"/>
        </w:rPr>
        <w:t>core line</w:t>
      </w:r>
      <w:r w:rsidR="00167C17" w:rsidRPr="007A0730">
        <w:rPr>
          <w:rFonts w:ascii="Times" w:hAnsi="Times"/>
          <w:color w:val="000000" w:themeColor="text1"/>
        </w:rPr>
        <w:t>”</w:t>
      </w:r>
      <w:r w:rsidRPr="007A0730">
        <w:rPr>
          <w:rFonts w:ascii="Times" w:hAnsi="Times"/>
          <w:color w:val="000000" w:themeColor="text1"/>
        </w:rPr>
        <w:t xml:space="preserve"> of products. </w:t>
      </w:r>
      <w:r w:rsidR="001232FF" w:rsidRPr="007A0730">
        <w:rPr>
          <w:rFonts w:ascii="Times" w:hAnsi="Times"/>
          <w:b/>
          <w:i/>
          <w:color w:val="000000" w:themeColor="text1"/>
        </w:rPr>
        <w:t>CPM recovered $</w:t>
      </w:r>
      <w:r w:rsidR="00B4392A" w:rsidRPr="007A0730">
        <w:rPr>
          <w:rFonts w:ascii="Times" w:hAnsi="Times"/>
          <w:b/>
          <w:i/>
          <w:color w:val="000000" w:themeColor="text1"/>
        </w:rPr>
        <w:t>2.5 million</w:t>
      </w:r>
      <w:r w:rsidR="001232FF" w:rsidRPr="007A0730">
        <w:rPr>
          <w:rFonts w:ascii="Times" w:hAnsi="Times"/>
          <w:b/>
          <w:i/>
          <w:color w:val="000000" w:themeColor="text1"/>
        </w:rPr>
        <w:t xml:space="preserve"> for the class.</w:t>
      </w:r>
    </w:p>
    <w:p w14:paraId="3A4FAF10" w14:textId="77777777" w:rsidR="00E05CF1" w:rsidRPr="007A0730" w:rsidRDefault="00E05CF1" w:rsidP="00D8343A">
      <w:pPr>
        <w:pStyle w:val="BodyText"/>
        <w:jc w:val="both"/>
        <w:rPr>
          <w:rFonts w:ascii="Times" w:hAnsi="Times"/>
          <w:color w:val="000000" w:themeColor="text1"/>
        </w:rPr>
      </w:pPr>
    </w:p>
    <w:p w14:paraId="13259DC4" w14:textId="77777777" w:rsidR="009C72A4" w:rsidRPr="007A0730" w:rsidRDefault="009C72A4">
      <w:pPr>
        <w:rPr>
          <w:rFonts w:ascii="Times" w:hAnsi="Times"/>
          <w:b/>
          <w:bCs/>
          <w:i/>
          <w:color w:val="000000" w:themeColor="text1"/>
          <w:sz w:val="24"/>
          <w:szCs w:val="24"/>
        </w:rPr>
      </w:pPr>
      <w:r w:rsidRPr="007A0730">
        <w:rPr>
          <w:rFonts w:ascii="Times" w:hAnsi="Times"/>
          <w:color w:val="000000" w:themeColor="text1"/>
          <w:sz w:val="24"/>
          <w:szCs w:val="24"/>
        </w:rPr>
        <w:br w:type="page"/>
      </w:r>
    </w:p>
    <w:p w14:paraId="1DFBCD99" w14:textId="5330D343" w:rsidR="00E05CF1" w:rsidRPr="007A0730" w:rsidRDefault="001232FF" w:rsidP="00D8343A">
      <w:pPr>
        <w:pStyle w:val="Heading3"/>
        <w:spacing w:line="240" w:lineRule="auto"/>
        <w:ind w:left="0"/>
        <w:jc w:val="both"/>
        <w:rPr>
          <w:rFonts w:ascii="Times" w:hAnsi="Times"/>
          <w:color w:val="000000" w:themeColor="text1"/>
          <w:sz w:val="24"/>
          <w:szCs w:val="24"/>
        </w:rPr>
      </w:pPr>
      <w:r w:rsidRPr="007A0730">
        <w:rPr>
          <w:rFonts w:ascii="Times" w:hAnsi="Times"/>
          <w:color w:val="000000" w:themeColor="text1"/>
          <w:sz w:val="24"/>
          <w:szCs w:val="24"/>
        </w:rPr>
        <w:lastRenderedPageBreak/>
        <w:t xml:space="preserve">In re </w:t>
      </w:r>
      <w:r w:rsidR="00AC5E69" w:rsidRPr="007A0730">
        <w:rPr>
          <w:rFonts w:ascii="Times" w:hAnsi="Times"/>
          <w:color w:val="000000" w:themeColor="text1"/>
          <w:sz w:val="24"/>
          <w:szCs w:val="24"/>
        </w:rPr>
        <w:t>Municipal Derivative Investment Antitrust Litigation</w:t>
      </w:r>
    </w:p>
    <w:p w14:paraId="600B1B08" w14:textId="1637B505" w:rsidR="00E05CF1" w:rsidRPr="007A0730" w:rsidRDefault="007C3D76" w:rsidP="00D8343A">
      <w:pPr>
        <w:jc w:val="both"/>
        <w:rPr>
          <w:rFonts w:ascii="Times" w:hAnsi="Times"/>
          <w:b/>
          <w:color w:val="000000" w:themeColor="text1"/>
          <w:sz w:val="24"/>
          <w:szCs w:val="24"/>
        </w:rPr>
      </w:pPr>
      <w:r w:rsidRPr="007A0730">
        <w:rPr>
          <w:rFonts w:ascii="Times" w:hAnsi="Times"/>
          <w:b/>
          <w:color w:val="000000" w:themeColor="text1"/>
          <w:sz w:val="24"/>
          <w:szCs w:val="24"/>
        </w:rPr>
        <w:t>United States District Court</w:t>
      </w:r>
      <w:r w:rsidR="00AC5E69" w:rsidRPr="007A0730">
        <w:rPr>
          <w:rFonts w:ascii="Times" w:hAnsi="Times"/>
          <w:b/>
          <w:color w:val="000000" w:themeColor="text1"/>
          <w:sz w:val="24"/>
          <w:szCs w:val="24"/>
        </w:rPr>
        <w:t>, Southern District of New York</w:t>
      </w:r>
    </w:p>
    <w:p w14:paraId="2518E171" w14:textId="73002D71" w:rsidR="00E05CF1" w:rsidRPr="007A0730" w:rsidRDefault="00AC5E69" w:rsidP="00D8343A">
      <w:pPr>
        <w:pStyle w:val="BodyText"/>
        <w:jc w:val="both"/>
        <w:rPr>
          <w:rFonts w:ascii="Times" w:hAnsi="Times"/>
          <w:color w:val="000000" w:themeColor="text1"/>
        </w:rPr>
      </w:pPr>
      <w:r w:rsidRPr="007A0730">
        <w:rPr>
          <w:rFonts w:ascii="Times" w:hAnsi="Times"/>
          <w:color w:val="000000" w:themeColor="text1"/>
        </w:rPr>
        <w:t xml:space="preserve">CPM </w:t>
      </w:r>
      <w:r w:rsidR="001232FF" w:rsidRPr="007A0730">
        <w:rPr>
          <w:rFonts w:ascii="Times" w:hAnsi="Times"/>
          <w:color w:val="000000" w:themeColor="text1"/>
        </w:rPr>
        <w:t xml:space="preserve">and its co-counsel </w:t>
      </w:r>
      <w:r w:rsidRPr="007A0730">
        <w:rPr>
          <w:rFonts w:ascii="Times" w:hAnsi="Times"/>
          <w:color w:val="000000" w:themeColor="text1"/>
        </w:rPr>
        <w:t>represent</w:t>
      </w:r>
      <w:r w:rsidR="001232FF" w:rsidRPr="007A0730">
        <w:rPr>
          <w:rFonts w:ascii="Times" w:hAnsi="Times"/>
          <w:color w:val="000000" w:themeColor="text1"/>
        </w:rPr>
        <w:t>ed</w:t>
      </w:r>
      <w:r w:rsidRPr="007A0730">
        <w:rPr>
          <w:rFonts w:ascii="Times" w:hAnsi="Times"/>
          <w:color w:val="000000" w:themeColor="text1"/>
        </w:rPr>
        <w:t xml:space="preserve"> Los Angeles and numerous public entities </w:t>
      </w:r>
      <w:r w:rsidR="001232FF" w:rsidRPr="007A0730">
        <w:rPr>
          <w:rFonts w:ascii="Times" w:hAnsi="Times"/>
          <w:color w:val="000000" w:themeColor="text1"/>
        </w:rPr>
        <w:t>that</w:t>
      </w:r>
      <w:r w:rsidRPr="007A0730">
        <w:rPr>
          <w:rFonts w:ascii="Times" w:hAnsi="Times"/>
          <w:color w:val="000000" w:themeColor="text1"/>
        </w:rPr>
        <w:t xml:space="preserve"> purchased Guaranteed Investment Contracts (</w:t>
      </w:r>
      <w:r w:rsidR="00167C17" w:rsidRPr="007A0730">
        <w:rPr>
          <w:rFonts w:ascii="Times" w:hAnsi="Times"/>
          <w:color w:val="000000" w:themeColor="text1"/>
        </w:rPr>
        <w:t>“</w:t>
      </w:r>
      <w:r w:rsidRPr="007A0730">
        <w:rPr>
          <w:rFonts w:ascii="Times" w:hAnsi="Times"/>
          <w:color w:val="000000" w:themeColor="text1"/>
        </w:rPr>
        <w:t>GICs</w:t>
      </w:r>
      <w:r w:rsidR="00167C17" w:rsidRPr="007A0730">
        <w:rPr>
          <w:rFonts w:ascii="Times" w:hAnsi="Times"/>
          <w:color w:val="000000" w:themeColor="text1"/>
        </w:rPr>
        <w:t>”</w:t>
      </w:r>
      <w:r w:rsidRPr="007A0730">
        <w:rPr>
          <w:rFonts w:ascii="Times" w:hAnsi="Times"/>
          <w:color w:val="000000" w:themeColor="text1"/>
        </w:rPr>
        <w:t>) and other derivative investments</w:t>
      </w:r>
      <w:r w:rsidR="001232FF" w:rsidRPr="007A0730">
        <w:rPr>
          <w:rFonts w:ascii="Times" w:hAnsi="Times"/>
          <w:color w:val="000000" w:themeColor="text1"/>
        </w:rPr>
        <w:t xml:space="preserve"> </w:t>
      </w:r>
      <w:r w:rsidRPr="007A0730">
        <w:rPr>
          <w:rFonts w:ascii="Times" w:hAnsi="Times"/>
          <w:color w:val="000000" w:themeColor="text1"/>
        </w:rPr>
        <w:t xml:space="preserve">from financial institutions, insurance companies, and others through a competitive bidding process overseen by brokers. </w:t>
      </w:r>
      <w:r w:rsidR="001232FF" w:rsidRPr="007A0730">
        <w:rPr>
          <w:rFonts w:ascii="Times" w:hAnsi="Times"/>
          <w:color w:val="000000" w:themeColor="text1"/>
        </w:rPr>
        <w:t>Public entities purchase such investments</w:t>
      </w:r>
      <w:r w:rsidRPr="007A0730">
        <w:rPr>
          <w:rFonts w:ascii="Times" w:hAnsi="Times"/>
          <w:color w:val="000000" w:themeColor="text1"/>
        </w:rPr>
        <w:t xml:space="preserve"> when </w:t>
      </w:r>
      <w:r w:rsidR="001232FF" w:rsidRPr="007A0730">
        <w:rPr>
          <w:rFonts w:ascii="Times" w:hAnsi="Times"/>
          <w:color w:val="000000" w:themeColor="text1"/>
        </w:rPr>
        <w:t>they</w:t>
      </w:r>
      <w:r w:rsidRPr="007A0730">
        <w:rPr>
          <w:rFonts w:ascii="Times" w:hAnsi="Times"/>
          <w:color w:val="000000" w:themeColor="text1"/>
        </w:rPr>
        <w:t xml:space="preserve"> issue tax-exempt municipal bonds to raise funds to finance public works projects and have funds that are not immediately needed for the project. </w:t>
      </w:r>
      <w:r w:rsidR="001232FF" w:rsidRPr="007A0730">
        <w:rPr>
          <w:rFonts w:ascii="Times" w:hAnsi="Times"/>
          <w:color w:val="000000" w:themeColor="text1"/>
        </w:rPr>
        <w:t xml:space="preserve">The public entities allege that the </w:t>
      </w:r>
      <w:r w:rsidRPr="007A0730">
        <w:rPr>
          <w:rFonts w:ascii="Times" w:hAnsi="Times"/>
          <w:color w:val="000000" w:themeColor="text1"/>
        </w:rPr>
        <w:t>competitive bidding process is a sham as</w:t>
      </w:r>
      <w:r w:rsidRPr="007A0730">
        <w:rPr>
          <w:rFonts w:ascii="Times" w:hAnsi="Times"/>
          <w:color w:val="000000" w:themeColor="text1"/>
          <w:spacing w:val="-19"/>
        </w:rPr>
        <w:t xml:space="preserve"> </w:t>
      </w:r>
      <w:r w:rsidRPr="007A0730">
        <w:rPr>
          <w:rFonts w:ascii="Times" w:hAnsi="Times"/>
          <w:color w:val="000000" w:themeColor="text1"/>
        </w:rPr>
        <w:t xml:space="preserve">securities sellers and brokers in the derivative investment market </w:t>
      </w:r>
      <w:r w:rsidR="001232FF" w:rsidRPr="007A0730">
        <w:rPr>
          <w:rFonts w:ascii="Times" w:hAnsi="Times"/>
          <w:color w:val="000000" w:themeColor="text1"/>
        </w:rPr>
        <w:t>allegedly</w:t>
      </w:r>
      <w:r w:rsidRPr="007A0730">
        <w:rPr>
          <w:rFonts w:ascii="Times" w:hAnsi="Times"/>
          <w:color w:val="000000" w:themeColor="text1"/>
        </w:rPr>
        <w:t xml:space="preserve"> engaged in a conspiracy to allocate the market and rig the bidding process</w:t>
      </w:r>
      <w:r w:rsidR="001232FF" w:rsidRPr="007A0730">
        <w:rPr>
          <w:rFonts w:ascii="Times" w:hAnsi="Times"/>
          <w:color w:val="000000" w:themeColor="text1"/>
        </w:rPr>
        <w:t xml:space="preserve">. </w:t>
      </w:r>
    </w:p>
    <w:p w14:paraId="468D763B" w14:textId="77777777" w:rsidR="00E05CF1" w:rsidRPr="007A0730" w:rsidRDefault="00E05CF1" w:rsidP="00D8343A">
      <w:pPr>
        <w:pStyle w:val="BodyText"/>
        <w:jc w:val="both"/>
        <w:rPr>
          <w:rFonts w:ascii="Times" w:hAnsi="Times"/>
          <w:color w:val="000000" w:themeColor="text1"/>
        </w:rPr>
      </w:pPr>
    </w:p>
    <w:p w14:paraId="3BFD8888" w14:textId="77777777" w:rsidR="00E05CF1" w:rsidRPr="007A0730" w:rsidRDefault="00AC5E69" w:rsidP="00D8343A">
      <w:pPr>
        <w:pStyle w:val="Heading3"/>
        <w:spacing w:line="240" w:lineRule="auto"/>
        <w:ind w:left="0"/>
        <w:jc w:val="both"/>
        <w:rPr>
          <w:rFonts w:ascii="Times" w:hAnsi="Times"/>
          <w:color w:val="000000" w:themeColor="text1"/>
          <w:sz w:val="24"/>
          <w:szCs w:val="24"/>
        </w:rPr>
      </w:pPr>
      <w:r w:rsidRPr="007A0730">
        <w:rPr>
          <w:rFonts w:ascii="Times" w:hAnsi="Times"/>
          <w:color w:val="000000" w:themeColor="text1"/>
          <w:sz w:val="24"/>
          <w:szCs w:val="24"/>
        </w:rPr>
        <w:t>Toyota Motor Sales USA, Inc.</w:t>
      </w:r>
    </w:p>
    <w:p w14:paraId="086B8DBF" w14:textId="77777777" w:rsidR="00E05CF1" w:rsidRPr="007A0730" w:rsidRDefault="00AC5E69" w:rsidP="00D8343A">
      <w:pPr>
        <w:jc w:val="both"/>
        <w:rPr>
          <w:rFonts w:ascii="Times" w:hAnsi="Times"/>
          <w:b/>
          <w:i/>
          <w:color w:val="000000" w:themeColor="text1"/>
          <w:sz w:val="24"/>
          <w:szCs w:val="24"/>
        </w:rPr>
      </w:pPr>
      <w:r w:rsidRPr="007A0730">
        <w:rPr>
          <w:rFonts w:ascii="Times" w:hAnsi="Times"/>
          <w:b/>
          <w:i/>
          <w:color w:val="000000" w:themeColor="text1"/>
          <w:sz w:val="24"/>
          <w:szCs w:val="24"/>
        </w:rPr>
        <w:t>Livingston v. Toyota Motor Sales USA, Inc.</w:t>
      </w:r>
    </w:p>
    <w:p w14:paraId="21297EAD" w14:textId="0C7C06A3" w:rsidR="00E05CF1" w:rsidRPr="007A0730" w:rsidRDefault="007C3D76" w:rsidP="00D8343A">
      <w:pPr>
        <w:jc w:val="both"/>
        <w:rPr>
          <w:rFonts w:ascii="Times" w:hAnsi="Times"/>
          <w:b/>
          <w:color w:val="000000" w:themeColor="text1"/>
          <w:sz w:val="24"/>
          <w:szCs w:val="24"/>
        </w:rPr>
      </w:pPr>
      <w:r w:rsidRPr="007A0730">
        <w:rPr>
          <w:rFonts w:ascii="Times" w:hAnsi="Times"/>
          <w:b/>
          <w:color w:val="000000" w:themeColor="text1"/>
          <w:sz w:val="24"/>
          <w:szCs w:val="24"/>
        </w:rPr>
        <w:t>United States District Court</w:t>
      </w:r>
      <w:r w:rsidR="00AC5E69" w:rsidRPr="007A0730">
        <w:rPr>
          <w:rFonts w:ascii="Times" w:hAnsi="Times"/>
          <w:b/>
          <w:color w:val="000000" w:themeColor="text1"/>
          <w:sz w:val="24"/>
          <w:szCs w:val="24"/>
        </w:rPr>
        <w:t>, Northern District of California</w:t>
      </w:r>
    </w:p>
    <w:p w14:paraId="4FED85B8" w14:textId="1A43047D" w:rsidR="00E05CF1" w:rsidRPr="007A0730" w:rsidRDefault="00AC5E69" w:rsidP="00D8343A">
      <w:pPr>
        <w:pStyle w:val="BodyText"/>
        <w:jc w:val="both"/>
        <w:rPr>
          <w:rFonts w:ascii="Times" w:hAnsi="Times"/>
          <w:color w:val="000000" w:themeColor="text1"/>
        </w:rPr>
      </w:pPr>
      <w:r w:rsidRPr="007A0730">
        <w:rPr>
          <w:rFonts w:ascii="Times" w:hAnsi="Times"/>
          <w:color w:val="000000" w:themeColor="text1"/>
        </w:rPr>
        <w:t xml:space="preserve">CPM filed an antitrust class action </w:t>
      </w:r>
      <w:r w:rsidR="001232FF" w:rsidRPr="007A0730">
        <w:rPr>
          <w:rFonts w:ascii="Times" w:hAnsi="Times"/>
          <w:color w:val="000000" w:themeColor="text1"/>
        </w:rPr>
        <w:t xml:space="preserve">on behalf of </w:t>
      </w:r>
      <w:r w:rsidRPr="007A0730">
        <w:rPr>
          <w:rFonts w:ascii="Times" w:hAnsi="Times"/>
          <w:color w:val="000000" w:themeColor="text1"/>
        </w:rPr>
        <w:t>purchasers of Toyota vehicles for secret rebates</w:t>
      </w:r>
      <w:r w:rsidR="001232FF" w:rsidRPr="007A0730">
        <w:rPr>
          <w:rFonts w:ascii="Times" w:hAnsi="Times"/>
          <w:color w:val="000000" w:themeColor="text1"/>
        </w:rPr>
        <w:t xml:space="preserve"> in violation of the Sherman Act</w:t>
      </w:r>
      <w:r w:rsidRPr="007A0730">
        <w:rPr>
          <w:rFonts w:ascii="Times" w:hAnsi="Times"/>
          <w:color w:val="000000" w:themeColor="text1"/>
        </w:rPr>
        <w:t xml:space="preserve">. </w:t>
      </w:r>
    </w:p>
    <w:p w14:paraId="662FB9A2" w14:textId="77777777" w:rsidR="00E05CF1" w:rsidRPr="007A0730" w:rsidRDefault="00E05CF1" w:rsidP="00D8343A">
      <w:pPr>
        <w:pStyle w:val="BodyText"/>
        <w:jc w:val="both"/>
        <w:rPr>
          <w:rFonts w:ascii="Times" w:hAnsi="Times"/>
          <w:color w:val="000000" w:themeColor="text1"/>
        </w:rPr>
      </w:pPr>
    </w:p>
    <w:p w14:paraId="4FF17B3B" w14:textId="57D2E309" w:rsidR="00E05CF1" w:rsidRPr="007A0730" w:rsidRDefault="001232FF" w:rsidP="00D8343A">
      <w:pPr>
        <w:pStyle w:val="Heading3"/>
        <w:spacing w:line="240" w:lineRule="auto"/>
        <w:ind w:left="0"/>
        <w:jc w:val="both"/>
        <w:rPr>
          <w:rFonts w:ascii="Times" w:hAnsi="Times"/>
          <w:color w:val="000000" w:themeColor="text1"/>
          <w:sz w:val="24"/>
          <w:szCs w:val="24"/>
        </w:rPr>
      </w:pPr>
      <w:r w:rsidRPr="007A0730">
        <w:rPr>
          <w:rFonts w:ascii="Times" w:hAnsi="Times"/>
          <w:color w:val="000000" w:themeColor="text1"/>
          <w:sz w:val="24"/>
          <w:szCs w:val="24"/>
        </w:rPr>
        <w:t xml:space="preserve">In re </w:t>
      </w:r>
      <w:r w:rsidR="00AC5E69" w:rsidRPr="007A0730">
        <w:rPr>
          <w:rFonts w:ascii="Times" w:hAnsi="Times"/>
          <w:color w:val="000000" w:themeColor="text1"/>
          <w:sz w:val="24"/>
          <w:szCs w:val="24"/>
        </w:rPr>
        <w:t>Hip and Knee Implant Marketing Litigation</w:t>
      </w:r>
    </w:p>
    <w:p w14:paraId="7E11582D" w14:textId="50F67C33" w:rsidR="00E05CF1" w:rsidRPr="007A0730" w:rsidRDefault="007C3D76" w:rsidP="00D8343A">
      <w:pPr>
        <w:jc w:val="both"/>
        <w:rPr>
          <w:rFonts w:ascii="Times" w:hAnsi="Times"/>
          <w:b/>
          <w:color w:val="000000" w:themeColor="text1"/>
          <w:sz w:val="24"/>
          <w:szCs w:val="24"/>
        </w:rPr>
      </w:pPr>
      <w:r w:rsidRPr="007A0730">
        <w:rPr>
          <w:rFonts w:ascii="Times" w:hAnsi="Times"/>
          <w:b/>
          <w:color w:val="000000" w:themeColor="text1"/>
          <w:sz w:val="24"/>
          <w:szCs w:val="24"/>
        </w:rPr>
        <w:t>United States District Court</w:t>
      </w:r>
      <w:r w:rsidR="00AC5E69" w:rsidRPr="007A0730">
        <w:rPr>
          <w:rFonts w:ascii="Times" w:hAnsi="Times"/>
          <w:b/>
          <w:color w:val="000000" w:themeColor="text1"/>
          <w:sz w:val="24"/>
          <w:szCs w:val="24"/>
        </w:rPr>
        <w:t>, Northern District of California</w:t>
      </w:r>
    </w:p>
    <w:p w14:paraId="7A70BD11" w14:textId="3AF8CB85" w:rsidR="00E05CF1" w:rsidRPr="007A0730" w:rsidRDefault="00AC5E69" w:rsidP="00D8343A">
      <w:pPr>
        <w:pStyle w:val="BodyText"/>
        <w:jc w:val="both"/>
        <w:rPr>
          <w:rFonts w:ascii="Times" w:hAnsi="Times"/>
          <w:color w:val="000000" w:themeColor="text1"/>
        </w:rPr>
      </w:pPr>
      <w:r w:rsidRPr="007A0730">
        <w:rPr>
          <w:rFonts w:ascii="Times" w:hAnsi="Times"/>
          <w:color w:val="000000" w:themeColor="text1"/>
        </w:rPr>
        <w:t>CPM</w:t>
      </w:r>
      <w:r w:rsidR="001232FF" w:rsidRPr="007A0730">
        <w:rPr>
          <w:rFonts w:ascii="Times" w:hAnsi="Times"/>
          <w:color w:val="000000" w:themeColor="text1"/>
        </w:rPr>
        <w:t xml:space="preserve"> and its co-counsel</w:t>
      </w:r>
      <w:r w:rsidRPr="007A0730">
        <w:rPr>
          <w:rFonts w:ascii="Times" w:hAnsi="Times"/>
          <w:color w:val="000000" w:themeColor="text1"/>
        </w:rPr>
        <w:t xml:space="preserve"> filed two complaints on behalf of persons who underwent hip or knee implant surgery. The complaints allege that the major manufacturers of hip and knee implants engaged in a pervasive kickback scheme, using phony consulting agreements with orthopedic surgeons, to improperly funnel money to doctors and hospitals in return for choosing the manufacturer</w:t>
      </w:r>
      <w:r w:rsidR="00167C17" w:rsidRPr="007A0730">
        <w:rPr>
          <w:rFonts w:ascii="Times" w:hAnsi="Times"/>
          <w:color w:val="000000" w:themeColor="text1"/>
        </w:rPr>
        <w:t>’</w:t>
      </w:r>
      <w:r w:rsidRPr="007A0730">
        <w:rPr>
          <w:rFonts w:ascii="Times" w:hAnsi="Times"/>
          <w:color w:val="000000" w:themeColor="text1"/>
        </w:rPr>
        <w:t>s device during surgeries. This scheme artificially raised the costs of hip or knee implants paid for by members of the proposed class in violation of state antitrust and consumer protection laws.</w:t>
      </w:r>
    </w:p>
    <w:p w14:paraId="6E5ABED1" w14:textId="77777777" w:rsidR="00167C17" w:rsidRPr="007A0730" w:rsidRDefault="00167C17" w:rsidP="00D8343A">
      <w:pPr>
        <w:pStyle w:val="Heading3"/>
        <w:spacing w:line="240" w:lineRule="auto"/>
        <w:ind w:left="0"/>
        <w:jc w:val="both"/>
        <w:rPr>
          <w:rFonts w:ascii="Times" w:hAnsi="Times"/>
          <w:color w:val="000000" w:themeColor="text1"/>
          <w:sz w:val="24"/>
          <w:szCs w:val="24"/>
        </w:rPr>
      </w:pPr>
    </w:p>
    <w:p w14:paraId="1D40B6E3" w14:textId="5509A70F" w:rsidR="00E05CF1" w:rsidRPr="007A0730" w:rsidRDefault="00AC5E69" w:rsidP="00D8343A">
      <w:pPr>
        <w:pStyle w:val="Heading3"/>
        <w:spacing w:line="240" w:lineRule="auto"/>
        <w:ind w:left="0"/>
        <w:jc w:val="both"/>
        <w:rPr>
          <w:rFonts w:ascii="Times" w:hAnsi="Times"/>
          <w:color w:val="000000" w:themeColor="text1"/>
          <w:sz w:val="24"/>
          <w:szCs w:val="24"/>
        </w:rPr>
      </w:pPr>
      <w:r w:rsidRPr="007A0730">
        <w:rPr>
          <w:rFonts w:ascii="Times" w:hAnsi="Times"/>
          <w:color w:val="000000" w:themeColor="text1"/>
          <w:sz w:val="24"/>
          <w:szCs w:val="24"/>
        </w:rPr>
        <w:t>In re Commercial Tissue Products Public Entity Indirect Purchaser Antitrust Litigation</w:t>
      </w:r>
    </w:p>
    <w:p w14:paraId="56B4E9A5" w14:textId="77777777" w:rsidR="00E05CF1" w:rsidRPr="007A0730" w:rsidRDefault="00AC5E69" w:rsidP="00D8343A">
      <w:pPr>
        <w:jc w:val="both"/>
        <w:rPr>
          <w:rFonts w:ascii="Times" w:hAnsi="Times"/>
          <w:b/>
          <w:i/>
          <w:color w:val="000000" w:themeColor="text1"/>
          <w:sz w:val="24"/>
          <w:szCs w:val="24"/>
        </w:rPr>
      </w:pPr>
      <w:r w:rsidRPr="007A0730">
        <w:rPr>
          <w:rFonts w:ascii="Times" w:hAnsi="Times"/>
          <w:b/>
          <w:i/>
          <w:color w:val="000000" w:themeColor="text1"/>
          <w:sz w:val="24"/>
          <w:szCs w:val="24"/>
        </w:rPr>
        <w:t>County of San Mateo v. Kimberly-Clark Corp.</w:t>
      </w:r>
    </w:p>
    <w:p w14:paraId="75744E35" w14:textId="77777777" w:rsidR="00E05CF1" w:rsidRPr="007A0730" w:rsidRDefault="00AC5E69" w:rsidP="00D8343A">
      <w:pPr>
        <w:jc w:val="both"/>
        <w:rPr>
          <w:rFonts w:ascii="Times" w:hAnsi="Times"/>
          <w:b/>
          <w:color w:val="000000" w:themeColor="text1"/>
          <w:sz w:val="24"/>
          <w:szCs w:val="24"/>
        </w:rPr>
      </w:pPr>
      <w:r w:rsidRPr="007A0730">
        <w:rPr>
          <w:rFonts w:ascii="Times" w:hAnsi="Times"/>
          <w:b/>
          <w:color w:val="000000" w:themeColor="text1"/>
          <w:sz w:val="24"/>
          <w:szCs w:val="24"/>
        </w:rPr>
        <w:t>San Francisco County Superior Court</w:t>
      </w:r>
    </w:p>
    <w:p w14:paraId="09E93D58" w14:textId="433EACA1" w:rsidR="00E05CF1" w:rsidRPr="007A0730" w:rsidRDefault="00AC5E69" w:rsidP="00D8343A">
      <w:pPr>
        <w:pStyle w:val="BodyText"/>
        <w:jc w:val="both"/>
        <w:rPr>
          <w:rFonts w:ascii="Times" w:hAnsi="Times"/>
          <w:color w:val="000000" w:themeColor="text1"/>
        </w:rPr>
      </w:pPr>
      <w:r w:rsidRPr="007A0730">
        <w:rPr>
          <w:rFonts w:ascii="Times" w:hAnsi="Times"/>
          <w:color w:val="000000" w:themeColor="text1"/>
        </w:rPr>
        <w:t xml:space="preserve">CPM </w:t>
      </w:r>
      <w:r w:rsidR="001232FF" w:rsidRPr="007A0730">
        <w:rPr>
          <w:rFonts w:ascii="Times" w:hAnsi="Times"/>
          <w:color w:val="000000" w:themeColor="text1"/>
        </w:rPr>
        <w:t>served as co-lead counsel for public entities that purchased</w:t>
      </w:r>
      <w:r w:rsidRPr="007A0730">
        <w:rPr>
          <w:rFonts w:ascii="Times" w:hAnsi="Times"/>
          <w:color w:val="000000" w:themeColor="text1"/>
        </w:rPr>
        <w:t xml:space="preserve"> commercial sanitary paper products against </w:t>
      </w:r>
      <w:r w:rsidR="001232FF" w:rsidRPr="007A0730">
        <w:rPr>
          <w:rFonts w:ascii="Times" w:hAnsi="Times"/>
          <w:color w:val="000000" w:themeColor="text1"/>
        </w:rPr>
        <w:t xml:space="preserve">producers thereof for </w:t>
      </w:r>
      <w:r w:rsidRPr="007A0730">
        <w:rPr>
          <w:rFonts w:ascii="Times" w:hAnsi="Times"/>
          <w:color w:val="000000" w:themeColor="text1"/>
        </w:rPr>
        <w:t xml:space="preserve">alleged </w:t>
      </w:r>
      <w:r w:rsidR="001232FF" w:rsidRPr="007A0730">
        <w:rPr>
          <w:rFonts w:ascii="Times" w:hAnsi="Times"/>
          <w:color w:val="000000" w:themeColor="text1"/>
        </w:rPr>
        <w:t xml:space="preserve">engaging in </w:t>
      </w:r>
      <w:r w:rsidRPr="007A0730">
        <w:rPr>
          <w:rFonts w:ascii="Times" w:hAnsi="Times"/>
          <w:color w:val="000000" w:themeColor="text1"/>
        </w:rPr>
        <w:t>price-fixing conspiracy</w:t>
      </w:r>
      <w:r w:rsidR="001232FF" w:rsidRPr="007A0730">
        <w:rPr>
          <w:rFonts w:ascii="Times" w:hAnsi="Times"/>
          <w:color w:val="000000" w:themeColor="text1"/>
        </w:rPr>
        <w:t>.</w:t>
      </w:r>
    </w:p>
    <w:p w14:paraId="53E316A2" w14:textId="77777777" w:rsidR="00E05CF1" w:rsidRPr="007A0730" w:rsidRDefault="00E05CF1" w:rsidP="00D8343A">
      <w:pPr>
        <w:pStyle w:val="BodyText"/>
        <w:jc w:val="both"/>
        <w:rPr>
          <w:rFonts w:ascii="Times" w:hAnsi="Times"/>
          <w:color w:val="000000" w:themeColor="text1"/>
        </w:rPr>
      </w:pPr>
    </w:p>
    <w:p w14:paraId="49E8317F" w14:textId="77777777" w:rsidR="00E05CF1" w:rsidRPr="007A0730" w:rsidRDefault="00AC5E69" w:rsidP="00D8343A">
      <w:pPr>
        <w:pStyle w:val="Heading3"/>
        <w:spacing w:line="240" w:lineRule="auto"/>
        <w:ind w:left="0"/>
        <w:jc w:val="both"/>
        <w:rPr>
          <w:rFonts w:ascii="Times" w:hAnsi="Times"/>
          <w:color w:val="000000" w:themeColor="text1"/>
          <w:sz w:val="24"/>
          <w:szCs w:val="24"/>
        </w:rPr>
      </w:pPr>
      <w:r w:rsidRPr="007A0730">
        <w:rPr>
          <w:rFonts w:ascii="Times" w:hAnsi="Times"/>
          <w:color w:val="000000" w:themeColor="text1"/>
          <w:sz w:val="24"/>
          <w:szCs w:val="24"/>
        </w:rPr>
        <w:t>Dry Creek Corporation v. El Paso Corporation</w:t>
      </w:r>
    </w:p>
    <w:p w14:paraId="6BBFBD82" w14:textId="77777777" w:rsidR="00E05CF1" w:rsidRPr="007A0730" w:rsidRDefault="00AC5E69" w:rsidP="00D8343A">
      <w:pPr>
        <w:jc w:val="both"/>
        <w:rPr>
          <w:rFonts w:ascii="Times" w:hAnsi="Times"/>
          <w:b/>
          <w:color w:val="000000" w:themeColor="text1"/>
          <w:sz w:val="24"/>
          <w:szCs w:val="24"/>
        </w:rPr>
      </w:pPr>
      <w:r w:rsidRPr="007A0730">
        <w:rPr>
          <w:rFonts w:ascii="Times" w:hAnsi="Times"/>
          <w:b/>
          <w:color w:val="000000" w:themeColor="text1"/>
          <w:sz w:val="24"/>
          <w:szCs w:val="24"/>
        </w:rPr>
        <w:t>San Diego County Superior Court</w:t>
      </w:r>
    </w:p>
    <w:p w14:paraId="35D62567" w14:textId="58BB92DC" w:rsidR="00E05CF1" w:rsidRPr="007A0730" w:rsidRDefault="00AC5E69" w:rsidP="00D8343A">
      <w:pPr>
        <w:pStyle w:val="BodyText"/>
        <w:jc w:val="both"/>
        <w:rPr>
          <w:rFonts w:ascii="Times" w:hAnsi="Times"/>
          <w:color w:val="000000" w:themeColor="text1"/>
        </w:rPr>
      </w:pPr>
      <w:r w:rsidRPr="007A0730">
        <w:rPr>
          <w:rFonts w:ascii="Times" w:hAnsi="Times"/>
          <w:color w:val="000000" w:themeColor="text1"/>
        </w:rPr>
        <w:t xml:space="preserve">CPM filed an antitrust action against El Paso for allegedly withholding natural gas from California in order to drive up prices, which was successfully resolved on behalf of the </w:t>
      </w:r>
      <w:r w:rsidR="001232FF" w:rsidRPr="007A0730">
        <w:rPr>
          <w:rFonts w:ascii="Times" w:hAnsi="Times"/>
          <w:color w:val="000000" w:themeColor="text1"/>
        </w:rPr>
        <w:t>p</w:t>
      </w:r>
      <w:r w:rsidRPr="007A0730">
        <w:rPr>
          <w:rFonts w:ascii="Times" w:hAnsi="Times"/>
          <w:color w:val="000000" w:themeColor="text1"/>
        </w:rPr>
        <w:t>laintiff.</w:t>
      </w:r>
    </w:p>
    <w:p w14:paraId="7365BFF3" w14:textId="77777777" w:rsidR="00E05CF1" w:rsidRPr="007A0730" w:rsidRDefault="00E05CF1" w:rsidP="00D8343A">
      <w:pPr>
        <w:pStyle w:val="BodyText"/>
        <w:jc w:val="both"/>
        <w:rPr>
          <w:rFonts w:ascii="Times" w:hAnsi="Times"/>
          <w:color w:val="000000" w:themeColor="text1"/>
        </w:rPr>
      </w:pPr>
    </w:p>
    <w:p w14:paraId="2181BDD2" w14:textId="77777777" w:rsidR="00E05CF1" w:rsidRPr="007A0730" w:rsidRDefault="00AC5E69" w:rsidP="00D8343A">
      <w:pPr>
        <w:pStyle w:val="Heading3"/>
        <w:spacing w:line="240" w:lineRule="auto"/>
        <w:ind w:left="0"/>
        <w:jc w:val="both"/>
        <w:rPr>
          <w:rFonts w:ascii="Times" w:hAnsi="Times"/>
          <w:color w:val="000000" w:themeColor="text1"/>
          <w:sz w:val="24"/>
          <w:szCs w:val="24"/>
        </w:rPr>
      </w:pPr>
      <w:r w:rsidRPr="007A0730">
        <w:rPr>
          <w:rFonts w:ascii="Times" w:hAnsi="Times"/>
          <w:color w:val="000000" w:themeColor="text1"/>
          <w:sz w:val="24"/>
          <w:szCs w:val="24"/>
        </w:rPr>
        <w:t>In re Hydrogen Peroxide Antitrust Litigation</w:t>
      </w:r>
    </w:p>
    <w:p w14:paraId="095BF48A" w14:textId="0A3496C2" w:rsidR="00E05CF1" w:rsidRPr="007A0730" w:rsidRDefault="007C3D76" w:rsidP="00D8343A">
      <w:pPr>
        <w:jc w:val="both"/>
        <w:rPr>
          <w:rFonts w:ascii="Times" w:hAnsi="Times"/>
          <w:b/>
          <w:color w:val="000000" w:themeColor="text1"/>
          <w:sz w:val="24"/>
          <w:szCs w:val="24"/>
        </w:rPr>
      </w:pPr>
      <w:r w:rsidRPr="007A0730">
        <w:rPr>
          <w:rFonts w:ascii="Times" w:hAnsi="Times"/>
          <w:b/>
          <w:color w:val="000000" w:themeColor="text1"/>
          <w:sz w:val="24"/>
          <w:szCs w:val="24"/>
        </w:rPr>
        <w:t>United States District Court</w:t>
      </w:r>
      <w:r w:rsidR="00AC5E69" w:rsidRPr="007A0730">
        <w:rPr>
          <w:rFonts w:ascii="Times" w:hAnsi="Times"/>
          <w:b/>
          <w:color w:val="000000" w:themeColor="text1"/>
          <w:sz w:val="24"/>
          <w:szCs w:val="24"/>
        </w:rPr>
        <w:t>, Eastern District of Pennsylvania</w:t>
      </w:r>
    </w:p>
    <w:p w14:paraId="27C0FE0B" w14:textId="610D67BD" w:rsidR="00E05CF1" w:rsidRPr="007A0730" w:rsidRDefault="00AC5E69" w:rsidP="00D8343A">
      <w:pPr>
        <w:pStyle w:val="BodyText"/>
        <w:jc w:val="both"/>
        <w:rPr>
          <w:rFonts w:ascii="Times" w:hAnsi="Times"/>
          <w:color w:val="000000" w:themeColor="text1"/>
        </w:rPr>
      </w:pPr>
      <w:r w:rsidRPr="007A0730">
        <w:rPr>
          <w:rFonts w:ascii="Times" w:hAnsi="Times"/>
          <w:color w:val="000000" w:themeColor="text1"/>
        </w:rPr>
        <w:t xml:space="preserve">CPM filed an antitrust class action </w:t>
      </w:r>
      <w:r w:rsidR="001232FF" w:rsidRPr="007A0730">
        <w:rPr>
          <w:rFonts w:ascii="Times" w:hAnsi="Times"/>
          <w:color w:val="000000" w:themeColor="text1"/>
        </w:rPr>
        <w:t xml:space="preserve">against defendants for allegedly conspiring to </w:t>
      </w:r>
      <w:r w:rsidRPr="007A0730">
        <w:rPr>
          <w:rFonts w:ascii="Times" w:hAnsi="Times"/>
          <w:color w:val="000000" w:themeColor="text1"/>
        </w:rPr>
        <w:t xml:space="preserve">fix </w:t>
      </w:r>
      <w:r w:rsidR="001232FF" w:rsidRPr="007A0730">
        <w:rPr>
          <w:rFonts w:ascii="Times" w:hAnsi="Times"/>
          <w:color w:val="000000" w:themeColor="text1"/>
        </w:rPr>
        <w:t xml:space="preserve">the </w:t>
      </w:r>
      <w:r w:rsidRPr="007A0730">
        <w:rPr>
          <w:rFonts w:ascii="Times" w:hAnsi="Times"/>
          <w:color w:val="000000" w:themeColor="text1"/>
        </w:rPr>
        <w:t>prices of hydrogen peroxide</w:t>
      </w:r>
      <w:r w:rsidR="001232FF" w:rsidRPr="007A0730">
        <w:rPr>
          <w:rFonts w:ascii="Times" w:hAnsi="Times"/>
          <w:color w:val="000000" w:themeColor="text1"/>
        </w:rPr>
        <w:t>.</w:t>
      </w:r>
    </w:p>
    <w:p w14:paraId="31DEB068" w14:textId="77777777" w:rsidR="00E05CF1" w:rsidRPr="007A0730" w:rsidRDefault="00E05CF1" w:rsidP="00D8343A">
      <w:pPr>
        <w:pStyle w:val="BodyText"/>
        <w:jc w:val="both"/>
        <w:rPr>
          <w:rFonts w:ascii="Times" w:hAnsi="Times"/>
          <w:color w:val="000000" w:themeColor="text1"/>
        </w:rPr>
      </w:pPr>
    </w:p>
    <w:p w14:paraId="27985EE1" w14:textId="77777777" w:rsidR="009C72A4" w:rsidRPr="007A0730" w:rsidRDefault="009C72A4">
      <w:pPr>
        <w:rPr>
          <w:rFonts w:ascii="Times" w:hAnsi="Times"/>
          <w:b/>
          <w:bCs/>
          <w:i/>
          <w:color w:val="000000" w:themeColor="text1"/>
          <w:sz w:val="24"/>
          <w:szCs w:val="24"/>
        </w:rPr>
      </w:pPr>
      <w:r w:rsidRPr="007A0730">
        <w:rPr>
          <w:rFonts w:ascii="Times" w:hAnsi="Times"/>
          <w:color w:val="000000" w:themeColor="text1"/>
          <w:sz w:val="24"/>
          <w:szCs w:val="24"/>
        </w:rPr>
        <w:br w:type="page"/>
      </w:r>
    </w:p>
    <w:p w14:paraId="47225967" w14:textId="25221550" w:rsidR="00E05CF1" w:rsidRPr="007A0730" w:rsidRDefault="00AC5E69" w:rsidP="00D8343A">
      <w:pPr>
        <w:pStyle w:val="Heading3"/>
        <w:spacing w:line="240" w:lineRule="auto"/>
        <w:ind w:left="0"/>
        <w:jc w:val="both"/>
        <w:rPr>
          <w:rFonts w:ascii="Times" w:hAnsi="Times"/>
          <w:color w:val="000000" w:themeColor="text1"/>
          <w:sz w:val="24"/>
          <w:szCs w:val="24"/>
        </w:rPr>
      </w:pPr>
      <w:r w:rsidRPr="007A0730">
        <w:rPr>
          <w:rFonts w:ascii="Times" w:hAnsi="Times"/>
          <w:color w:val="000000" w:themeColor="text1"/>
          <w:sz w:val="24"/>
          <w:szCs w:val="24"/>
        </w:rPr>
        <w:lastRenderedPageBreak/>
        <w:t>Kopies, Inc., et al. v. Eastman Kodak Co.</w:t>
      </w:r>
    </w:p>
    <w:p w14:paraId="0BCC932C" w14:textId="6B170B28" w:rsidR="00E05CF1" w:rsidRPr="007A0730" w:rsidRDefault="007C3D76" w:rsidP="00D8343A">
      <w:pPr>
        <w:jc w:val="both"/>
        <w:rPr>
          <w:rFonts w:ascii="Times" w:hAnsi="Times"/>
          <w:b/>
          <w:color w:val="000000" w:themeColor="text1"/>
          <w:sz w:val="24"/>
          <w:szCs w:val="24"/>
        </w:rPr>
      </w:pPr>
      <w:r w:rsidRPr="007A0730">
        <w:rPr>
          <w:rFonts w:ascii="Times" w:hAnsi="Times"/>
          <w:b/>
          <w:color w:val="000000" w:themeColor="text1"/>
          <w:sz w:val="24"/>
          <w:szCs w:val="24"/>
        </w:rPr>
        <w:t>United States District Court</w:t>
      </w:r>
      <w:r w:rsidR="00AC5E69" w:rsidRPr="007A0730">
        <w:rPr>
          <w:rFonts w:ascii="Times" w:hAnsi="Times"/>
          <w:b/>
          <w:color w:val="000000" w:themeColor="text1"/>
          <w:sz w:val="24"/>
          <w:szCs w:val="24"/>
        </w:rPr>
        <w:t>, Northern District of California</w:t>
      </w:r>
    </w:p>
    <w:p w14:paraId="0D1784E2" w14:textId="6E131D37" w:rsidR="00E05CF1" w:rsidRPr="007A0730" w:rsidRDefault="00AC5E69" w:rsidP="0033433A">
      <w:pPr>
        <w:pStyle w:val="BodyText"/>
        <w:jc w:val="both"/>
        <w:rPr>
          <w:rFonts w:ascii="Times" w:hAnsi="Times"/>
          <w:color w:val="000000" w:themeColor="text1"/>
        </w:rPr>
      </w:pPr>
      <w:r w:rsidRPr="007A0730">
        <w:rPr>
          <w:rFonts w:ascii="Times" w:hAnsi="Times"/>
          <w:color w:val="000000" w:themeColor="text1"/>
        </w:rPr>
        <w:t xml:space="preserve">CPM </w:t>
      </w:r>
      <w:r w:rsidR="001232FF" w:rsidRPr="007A0730">
        <w:rPr>
          <w:rFonts w:ascii="Times" w:hAnsi="Times"/>
          <w:color w:val="000000" w:themeColor="text1"/>
        </w:rPr>
        <w:t>served as co-lead counsel</w:t>
      </w:r>
      <w:r w:rsidR="0033433A" w:rsidRPr="007A0730">
        <w:rPr>
          <w:rFonts w:ascii="Times" w:hAnsi="Times"/>
          <w:color w:val="000000" w:themeColor="text1"/>
        </w:rPr>
        <w:t xml:space="preserve"> for </w:t>
      </w:r>
      <w:r w:rsidRPr="007A0730">
        <w:rPr>
          <w:rFonts w:ascii="Times" w:hAnsi="Times"/>
          <w:color w:val="000000" w:themeColor="text1"/>
        </w:rPr>
        <w:t>copier service firms against manufacturers</w:t>
      </w:r>
      <w:r w:rsidR="0033433A" w:rsidRPr="007A0730">
        <w:rPr>
          <w:rFonts w:ascii="Times" w:hAnsi="Times"/>
          <w:color w:val="000000" w:themeColor="text1"/>
        </w:rPr>
        <w:t xml:space="preserve"> of parts</w:t>
      </w:r>
      <w:r w:rsidRPr="007A0730">
        <w:rPr>
          <w:rFonts w:ascii="Times" w:hAnsi="Times"/>
          <w:color w:val="000000" w:themeColor="text1"/>
        </w:rPr>
        <w:t xml:space="preserve"> for alleged illegal tying of products and</w:t>
      </w:r>
      <w:r w:rsidRPr="007A0730">
        <w:rPr>
          <w:rFonts w:ascii="Times" w:hAnsi="Times"/>
          <w:color w:val="000000" w:themeColor="text1"/>
          <w:spacing w:val="-1"/>
        </w:rPr>
        <w:t xml:space="preserve"> </w:t>
      </w:r>
      <w:r w:rsidRPr="007A0730">
        <w:rPr>
          <w:rFonts w:ascii="Times" w:hAnsi="Times"/>
          <w:color w:val="000000" w:themeColor="text1"/>
        </w:rPr>
        <w:t>services.</w:t>
      </w:r>
      <w:r w:rsidR="0033433A" w:rsidRPr="007A0730">
        <w:rPr>
          <w:rFonts w:ascii="Times" w:hAnsi="Times"/>
          <w:color w:val="000000" w:themeColor="text1"/>
        </w:rPr>
        <w:t xml:space="preserve"> </w:t>
      </w:r>
      <w:r w:rsidRPr="007A0730">
        <w:rPr>
          <w:rFonts w:ascii="Times" w:hAnsi="Times"/>
          <w:b/>
          <w:i/>
          <w:color w:val="000000" w:themeColor="text1"/>
        </w:rPr>
        <w:t>CPM</w:t>
      </w:r>
      <w:r w:rsidR="0033433A" w:rsidRPr="007A0730">
        <w:rPr>
          <w:rFonts w:ascii="Times" w:hAnsi="Times"/>
          <w:b/>
          <w:i/>
          <w:color w:val="000000" w:themeColor="text1"/>
        </w:rPr>
        <w:t xml:space="preserve"> and its co-lead counsel</w:t>
      </w:r>
      <w:r w:rsidRPr="007A0730">
        <w:rPr>
          <w:rFonts w:ascii="Times" w:hAnsi="Times"/>
          <w:b/>
          <w:i/>
          <w:color w:val="000000" w:themeColor="text1"/>
        </w:rPr>
        <w:t xml:space="preserve"> </w:t>
      </w:r>
      <w:r w:rsidR="0033433A" w:rsidRPr="007A0730">
        <w:rPr>
          <w:rFonts w:ascii="Times" w:hAnsi="Times"/>
          <w:b/>
          <w:i/>
          <w:color w:val="000000" w:themeColor="text1"/>
        </w:rPr>
        <w:t>recovered</w:t>
      </w:r>
      <w:r w:rsidRPr="007A0730">
        <w:rPr>
          <w:rFonts w:ascii="Times" w:hAnsi="Times"/>
          <w:b/>
          <w:i/>
          <w:color w:val="000000" w:themeColor="text1"/>
        </w:rPr>
        <w:t xml:space="preserve"> $45 million </w:t>
      </w:r>
      <w:r w:rsidR="0033433A" w:rsidRPr="007A0730">
        <w:rPr>
          <w:rFonts w:ascii="Times" w:hAnsi="Times"/>
          <w:b/>
          <w:i/>
          <w:color w:val="000000" w:themeColor="text1"/>
        </w:rPr>
        <w:t>for the plaintiffs.</w:t>
      </w:r>
    </w:p>
    <w:p w14:paraId="5A518DF8" w14:textId="77777777" w:rsidR="00E05CF1" w:rsidRPr="007A0730" w:rsidRDefault="00E05CF1" w:rsidP="00D8343A">
      <w:pPr>
        <w:pStyle w:val="BodyText"/>
        <w:jc w:val="both"/>
        <w:rPr>
          <w:rFonts w:ascii="Times" w:hAnsi="Times"/>
          <w:color w:val="000000" w:themeColor="text1"/>
        </w:rPr>
      </w:pPr>
    </w:p>
    <w:p w14:paraId="05C041F5" w14:textId="77777777" w:rsidR="00E05CF1" w:rsidRPr="007A0730" w:rsidRDefault="00AC5E69" w:rsidP="00D8343A">
      <w:pPr>
        <w:jc w:val="both"/>
        <w:rPr>
          <w:rFonts w:ascii="Times" w:hAnsi="Times"/>
          <w:b/>
          <w:i/>
          <w:color w:val="000000" w:themeColor="text1"/>
          <w:sz w:val="24"/>
          <w:szCs w:val="24"/>
        </w:rPr>
      </w:pPr>
      <w:r w:rsidRPr="007A0730">
        <w:rPr>
          <w:rFonts w:ascii="Times" w:hAnsi="Times"/>
          <w:b/>
          <w:i/>
          <w:color w:val="000000" w:themeColor="text1"/>
          <w:sz w:val="24"/>
          <w:szCs w:val="24"/>
        </w:rPr>
        <w:t>E&amp;J Gallo Winery v. EnCana Energy Services, et al.</w:t>
      </w:r>
    </w:p>
    <w:p w14:paraId="3BAF05D5" w14:textId="0EE5F376" w:rsidR="00E05CF1" w:rsidRPr="007A0730" w:rsidRDefault="007C3D76" w:rsidP="00D8343A">
      <w:pPr>
        <w:jc w:val="both"/>
        <w:rPr>
          <w:rFonts w:ascii="Times" w:hAnsi="Times"/>
          <w:b/>
          <w:color w:val="000000" w:themeColor="text1"/>
          <w:sz w:val="24"/>
          <w:szCs w:val="24"/>
        </w:rPr>
      </w:pPr>
      <w:r w:rsidRPr="007A0730">
        <w:rPr>
          <w:rFonts w:ascii="Times" w:hAnsi="Times"/>
          <w:b/>
          <w:color w:val="000000" w:themeColor="text1"/>
          <w:sz w:val="24"/>
          <w:szCs w:val="24"/>
        </w:rPr>
        <w:t>United States District Court</w:t>
      </w:r>
      <w:r w:rsidR="00AC5E69" w:rsidRPr="007A0730">
        <w:rPr>
          <w:rFonts w:ascii="Times" w:hAnsi="Times"/>
          <w:b/>
          <w:color w:val="000000" w:themeColor="text1"/>
          <w:sz w:val="24"/>
          <w:szCs w:val="24"/>
        </w:rPr>
        <w:t>, Eastern District of California</w:t>
      </w:r>
    </w:p>
    <w:p w14:paraId="6C7F21DA" w14:textId="2C451A5A" w:rsidR="00E05CF1" w:rsidRPr="007A0730" w:rsidRDefault="00AC5E69" w:rsidP="00C74DF1">
      <w:pPr>
        <w:pStyle w:val="BodyText"/>
        <w:jc w:val="both"/>
        <w:rPr>
          <w:rFonts w:ascii="Times" w:hAnsi="Times"/>
          <w:i/>
          <w:color w:val="000000" w:themeColor="text1"/>
        </w:rPr>
      </w:pPr>
      <w:r w:rsidRPr="007A0730">
        <w:rPr>
          <w:rFonts w:ascii="Times" w:hAnsi="Times"/>
          <w:color w:val="000000" w:themeColor="text1"/>
        </w:rPr>
        <w:t>CPM successfully represented E. &amp; J. Gallo Winery in an antitrust action against natural gas companies for allegedly manipulating energy prices, which led to the 2000-2001 California energy crisis, in which energy companies not only gouged the State of California and its residents of billions of dollars but caused rolling blackouts throughout California. E. &amp; J. Gallo Winery is one of the largest natural gas users in the State of California and it suffered millions of dollars in losses. CPM</w:t>
      </w:r>
      <w:r w:rsidR="00167C17" w:rsidRPr="007A0730">
        <w:rPr>
          <w:rFonts w:ascii="Times" w:hAnsi="Times"/>
          <w:color w:val="000000" w:themeColor="text1"/>
        </w:rPr>
        <w:t>’</w:t>
      </w:r>
      <w:r w:rsidRPr="007A0730">
        <w:rPr>
          <w:rFonts w:ascii="Times" w:hAnsi="Times"/>
          <w:color w:val="000000" w:themeColor="text1"/>
        </w:rPr>
        <w:t>s aggressive prosecution of this case resulted in the case settling on the eve of. CPM</w:t>
      </w:r>
      <w:r w:rsidR="00167C17" w:rsidRPr="007A0730">
        <w:rPr>
          <w:rFonts w:ascii="Times" w:hAnsi="Times"/>
          <w:color w:val="000000" w:themeColor="text1"/>
        </w:rPr>
        <w:t>’</w:t>
      </w:r>
      <w:r w:rsidRPr="007A0730">
        <w:rPr>
          <w:rFonts w:ascii="Times" w:hAnsi="Times"/>
          <w:color w:val="000000" w:themeColor="text1"/>
        </w:rPr>
        <w:t>s efforts led to the landmark Ninth Circuit opinion on the filed</w:t>
      </w:r>
      <w:r w:rsidR="00C74DF1" w:rsidRPr="007A0730">
        <w:rPr>
          <w:rFonts w:ascii="Times" w:hAnsi="Times"/>
          <w:color w:val="000000" w:themeColor="text1"/>
        </w:rPr>
        <w:t>-</w:t>
      </w:r>
      <w:r w:rsidRPr="007A0730">
        <w:rPr>
          <w:rFonts w:ascii="Times" w:hAnsi="Times"/>
          <w:color w:val="000000" w:themeColor="text1"/>
        </w:rPr>
        <w:t xml:space="preserve">rate doctrine. </w:t>
      </w:r>
      <w:r w:rsidR="00C74DF1" w:rsidRPr="007A0730">
        <w:rPr>
          <w:rFonts w:ascii="Times" w:hAnsi="Times"/>
          <w:i/>
          <w:color w:val="000000" w:themeColor="text1"/>
        </w:rPr>
        <w:t>See</w:t>
      </w:r>
      <w:r w:rsidR="00C74DF1" w:rsidRPr="007A0730">
        <w:rPr>
          <w:rFonts w:ascii="Times" w:hAnsi="Times"/>
          <w:color w:val="000000" w:themeColor="text1"/>
        </w:rPr>
        <w:t xml:space="preserve"> </w:t>
      </w:r>
      <w:r w:rsidRPr="007A0730">
        <w:rPr>
          <w:rFonts w:ascii="Times" w:hAnsi="Times"/>
          <w:i/>
          <w:color w:val="000000" w:themeColor="text1"/>
        </w:rPr>
        <w:t>E. &amp;</w:t>
      </w:r>
      <w:r w:rsidR="00C74DF1" w:rsidRPr="007A0730">
        <w:rPr>
          <w:rFonts w:ascii="Times" w:hAnsi="Times"/>
          <w:i/>
          <w:color w:val="000000" w:themeColor="text1"/>
        </w:rPr>
        <w:t xml:space="preserve"> </w:t>
      </w:r>
      <w:r w:rsidRPr="007A0730">
        <w:rPr>
          <w:rFonts w:ascii="Times" w:hAnsi="Times"/>
          <w:i/>
          <w:color w:val="000000" w:themeColor="text1"/>
        </w:rPr>
        <w:t>J. Gallo Winery v. EnCana Corp</w:t>
      </w:r>
      <w:r w:rsidR="00C74DF1" w:rsidRPr="007A0730">
        <w:rPr>
          <w:rFonts w:ascii="Times" w:hAnsi="Times"/>
          <w:i/>
          <w:color w:val="000000" w:themeColor="text1"/>
        </w:rPr>
        <w:t>.</w:t>
      </w:r>
      <w:r w:rsidRPr="007A0730">
        <w:rPr>
          <w:rFonts w:ascii="Times" w:hAnsi="Times"/>
          <w:color w:val="000000" w:themeColor="text1"/>
        </w:rPr>
        <w:t>, 503 F.3d 1027 (9th Cir. 2007).</w:t>
      </w:r>
    </w:p>
    <w:p w14:paraId="7DE58FF0" w14:textId="77777777" w:rsidR="00167C17" w:rsidRPr="007A0730" w:rsidRDefault="00167C17" w:rsidP="00D8343A">
      <w:pPr>
        <w:pStyle w:val="Heading3"/>
        <w:spacing w:line="240" w:lineRule="auto"/>
        <w:ind w:left="0"/>
        <w:jc w:val="both"/>
        <w:rPr>
          <w:rFonts w:ascii="Times" w:hAnsi="Times"/>
          <w:color w:val="000000" w:themeColor="text1"/>
          <w:sz w:val="24"/>
          <w:szCs w:val="24"/>
        </w:rPr>
      </w:pPr>
    </w:p>
    <w:p w14:paraId="69496525" w14:textId="37F220E1" w:rsidR="00E05CF1" w:rsidRPr="007A0730" w:rsidRDefault="00A515F6" w:rsidP="00D8343A">
      <w:pPr>
        <w:pStyle w:val="Heading3"/>
        <w:spacing w:line="240" w:lineRule="auto"/>
        <w:ind w:left="0"/>
        <w:jc w:val="both"/>
        <w:rPr>
          <w:rFonts w:ascii="Times" w:hAnsi="Times"/>
          <w:color w:val="000000" w:themeColor="text1"/>
          <w:sz w:val="24"/>
          <w:szCs w:val="24"/>
        </w:rPr>
      </w:pPr>
      <w:r>
        <w:rPr>
          <w:rFonts w:ascii="Times" w:hAnsi="Times"/>
          <w:color w:val="000000" w:themeColor="text1"/>
          <w:sz w:val="24"/>
          <w:szCs w:val="24"/>
        </w:rPr>
        <w:t>Natural</w:t>
      </w:r>
      <w:r w:rsidR="00AC5E69" w:rsidRPr="007A0730">
        <w:rPr>
          <w:rFonts w:ascii="Times" w:hAnsi="Times"/>
          <w:color w:val="000000" w:themeColor="text1"/>
          <w:sz w:val="24"/>
          <w:szCs w:val="24"/>
        </w:rPr>
        <w:t xml:space="preserve"> Gas Anti</w:t>
      </w:r>
      <w:r w:rsidR="00C74DF1" w:rsidRPr="007A0730">
        <w:rPr>
          <w:rFonts w:ascii="Times" w:hAnsi="Times"/>
          <w:color w:val="000000" w:themeColor="text1"/>
          <w:sz w:val="24"/>
          <w:szCs w:val="24"/>
        </w:rPr>
        <w:t>t</w:t>
      </w:r>
      <w:r w:rsidR="00AC5E69" w:rsidRPr="007A0730">
        <w:rPr>
          <w:rFonts w:ascii="Times" w:hAnsi="Times"/>
          <w:color w:val="000000" w:themeColor="text1"/>
          <w:sz w:val="24"/>
          <w:szCs w:val="24"/>
        </w:rPr>
        <w:t>rust Cases I, II, III, &amp; IV</w:t>
      </w:r>
    </w:p>
    <w:p w14:paraId="3FBA35AD" w14:textId="77777777" w:rsidR="00E05CF1" w:rsidRPr="007A0730" w:rsidRDefault="00AC5E69" w:rsidP="00D8343A">
      <w:pPr>
        <w:jc w:val="both"/>
        <w:rPr>
          <w:rFonts w:ascii="Times" w:hAnsi="Times"/>
          <w:b/>
          <w:color w:val="000000" w:themeColor="text1"/>
          <w:sz w:val="24"/>
          <w:szCs w:val="24"/>
        </w:rPr>
      </w:pPr>
      <w:r w:rsidRPr="007A0730">
        <w:rPr>
          <w:rFonts w:ascii="Times" w:hAnsi="Times"/>
          <w:b/>
          <w:color w:val="000000" w:themeColor="text1"/>
          <w:sz w:val="24"/>
          <w:szCs w:val="24"/>
        </w:rPr>
        <w:t>San Diego Superior Court</w:t>
      </w:r>
    </w:p>
    <w:p w14:paraId="19772FF8" w14:textId="2010EC10" w:rsidR="00E05CF1" w:rsidRPr="007A0730" w:rsidRDefault="00AC5E69" w:rsidP="00C74DF1">
      <w:pPr>
        <w:pStyle w:val="BodyText"/>
        <w:jc w:val="both"/>
        <w:rPr>
          <w:rFonts w:ascii="Times" w:hAnsi="Times"/>
          <w:color w:val="000000" w:themeColor="text1"/>
        </w:rPr>
      </w:pPr>
      <w:r w:rsidRPr="007A0730">
        <w:rPr>
          <w:rFonts w:ascii="Times" w:hAnsi="Times"/>
          <w:color w:val="000000" w:themeColor="text1"/>
        </w:rPr>
        <w:t xml:space="preserve">CPM represented </w:t>
      </w:r>
      <w:r w:rsidR="00C74DF1" w:rsidRPr="007A0730">
        <w:rPr>
          <w:rFonts w:ascii="Times" w:hAnsi="Times"/>
          <w:color w:val="000000" w:themeColor="text1"/>
        </w:rPr>
        <w:t xml:space="preserve">11 </w:t>
      </w:r>
      <w:r w:rsidRPr="007A0730">
        <w:rPr>
          <w:rFonts w:ascii="Times" w:hAnsi="Times"/>
          <w:color w:val="000000" w:themeColor="text1"/>
        </w:rPr>
        <w:t>public entities and others for the alleged reporting of false information by non-core natural gas retailers to published price indices to manipulate the natural gas market during the California energy crisis.</w:t>
      </w:r>
      <w:r w:rsidR="00C74DF1" w:rsidRPr="007A0730">
        <w:rPr>
          <w:rFonts w:ascii="Times" w:hAnsi="Times"/>
          <w:color w:val="000000" w:themeColor="text1"/>
        </w:rPr>
        <w:t xml:space="preserve"> </w:t>
      </w:r>
      <w:r w:rsidRPr="007A0730">
        <w:rPr>
          <w:rFonts w:ascii="Times" w:hAnsi="Times"/>
          <w:b/>
          <w:i/>
          <w:color w:val="000000" w:themeColor="text1"/>
        </w:rPr>
        <w:t xml:space="preserve">CPM successfully prosecuted </w:t>
      </w:r>
      <w:r w:rsidR="00C74DF1" w:rsidRPr="007A0730">
        <w:rPr>
          <w:rFonts w:ascii="Times" w:hAnsi="Times"/>
          <w:b/>
          <w:i/>
          <w:color w:val="000000" w:themeColor="text1"/>
        </w:rPr>
        <w:t>and recovered</w:t>
      </w:r>
      <w:r w:rsidRPr="007A0730">
        <w:rPr>
          <w:rFonts w:ascii="Times" w:hAnsi="Times"/>
          <w:b/>
          <w:i/>
          <w:color w:val="000000" w:themeColor="text1"/>
        </w:rPr>
        <w:t xml:space="preserve"> $124 </w:t>
      </w:r>
      <w:r w:rsidR="00C74DF1" w:rsidRPr="007A0730">
        <w:rPr>
          <w:rFonts w:ascii="Times" w:hAnsi="Times"/>
          <w:b/>
          <w:i/>
          <w:color w:val="000000" w:themeColor="text1"/>
        </w:rPr>
        <w:t>m</w:t>
      </w:r>
      <w:r w:rsidRPr="007A0730">
        <w:rPr>
          <w:rFonts w:ascii="Times" w:hAnsi="Times"/>
          <w:b/>
          <w:i/>
          <w:color w:val="000000" w:themeColor="text1"/>
        </w:rPr>
        <w:t>illion in settlements</w:t>
      </w:r>
      <w:r w:rsidRPr="007A0730">
        <w:rPr>
          <w:rFonts w:ascii="Times" w:hAnsi="Times"/>
          <w:color w:val="000000" w:themeColor="text1"/>
        </w:rPr>
        <w:t>.</w:t>
      </w:r>
    </w:p>
    <w:p w14:paraId="0C77F717" w14:textId="77777777" w:rsidR="00E05CF1" w:rsidRPr="007A0730" w:rsidRDefault="00E05CF1" w:rsidP="00D8343A">
      <w:pPr>
        <w:pStyle w:val="BodyText"/>
        <w:jc w:val="both"/>
        <w:rPr>
          <w:rFonts w:ascii="Times" w:hAnsi="Times"/>
          <w:color w:val="000000" w:themeColor="text1"/>
        </w:rPr>
      </w:pPr>
    </w:p>
    <w:p w14:paraId="714EF775" w14:textId="073B288B" w:rsidR="00E05CF1" w:rsidRPr="007A0730" w:rsidRDefault="00B122E7" w:rsidP="00D8343A">
      <w:pPr>
        <w:jc w:val="both"/>
        <w:rPr>
          <w:rFonts w:ascii="Times" w:hAnsi="Times"/>
          <w:b/>
          <w:i/>
          <w:color w:val="000000" w:themeColor="text1"/>
          <w:sz w:val="24"/>
          <w:szCs w:val="24"/>
        </w:rPr>
      </w:pPr>
      <w:r w:rsidRPr="007A0730">
        <w:rPr>
          <w:rFonts w:ascii="Times" w:hAnsi="Times"/>
          <w:b/>
          <w:bCs/>
          <w:i/>
          <w:color w:val="000000" w:themeColor="text1"/>
          <w:sz w:val="24"/>
          <w:szCs w:val="24"/>
        </w:rPr>
        <w:t xml:space="preserve">In re </w:t>
      </w:r>
      <w:r w:rsidR="00AC5E69" w:rsidRPr="007A0730">
        <w:rPr>
          <w:rFonts w:ascii="Times" w:hAnsi="Times"/>
          <w:b/>
          <w:i/>
          <w:color w:val="000000" w:themeColor="text1"/>
          <w:sz w:val="24"/>
          <w:szCs w:val="24"/>
        </w:rPr>
        <w:t xml:space="preserve">Bathroom Fittings </w:t>
      </w:r>
      <w:r w:rsidRPr="007A0730">
        <w:rPr>
          <w:rFonts w:ascii="Times" w:hAnsi="Times"/>
          <w:b/>
          <w:i/>
          <w:color w:val="000000" w:themeColor="text1"/>
          <w:sz w:val="24"/>
          <w:szCs w:val="24"/>
        </w:rPr>
        <w:t>Antitrust Litigation</w:t>
      </w:r>
    </w:p>
    <w:p w14:paraId="7D7835FE" w14:textId="3E6B4691" w:rsidR="00E05CF1" w:rsidRPr="007A0730" w:rsidRDefault="007C3D76" w:rsidP="00D8343A">
      <w:pPr>
        <w:jc w:val="both"/>
        <w:rPr>
          <w:rFonts w:ascii="Times" w:hAnsi="Times"/>
          <w:b/>
          <w:color w:val="000000" w:themeColor="text1"/>
          <w:sz w:val="24"/>
          <w:szCs w:val="24"/>
        </w:rPr>
      </w:pPr>
      <w:r w:rsidRPr="007A0730">
        <w:rPr>
          <w:rFonts w:ascii="Times" w:hAnsi="Times"/>
          <w:b/>
          <w:color w:val="000000" w:themeColor="text1"/>
          <w:sz w:val="24"/>
          <w:szCs w:val="24"/>
        </w:rPr>
        <w:t>United States District Court</w:t>
      </w:r>
      <w:r w:rsidR="00AC5E69" w:rsidRPr="007A0730">
        <w:rPr>
          <w:rFonts w:ascii="Times" w:hAnsi="Times"/>
          <w:b/>
          <w:color w:val="000000" w:themeColor="text1"/>
          <w:sz w:val="24"/>
          <w:szCs w:val="24"/>
        </w:rPr>
        <w:t>, Northern District of California</w:t>
      </w:r>
    </w:p>
    <w:p w14:paraId="07BC4019" w14:textId="6313E969" w:rsidR="00E05CF1" w:rsidRPr="007A0730" w:rsidRDefault="00AC5E69" w:rsidP="00D8343A">
      <w:pPr>
        <w:pStyle w:val="BodyText"/>
        <w:jc w:val="both"/>
        <w:rPr>
          <w:rFonts w:ascii="Times" w:hAnsi="Times"/>
          <w:color w:val="000000" w:themeColor="text1"/>
        </w:rPr>
      </w:pPr>
      <w:r w:rsidRPr="007A0730">
        <w:rPr>
          <w:rFonts w:ascii="Times" w:hAnsi="Times"/>
          <w:color w:val="000000" w:themeColor="text1"/>
        </w:rPr>
        <w:t xml:space="preserve">CPM was a member of the Executive Committee </w:t>
      </w:r>
      <w:r w:rsidR="00B122E7" w:rsidRPr="007A0730">
        <w:rPr>
          <w:rFonts w:ascii="Times" w:hAnsi="Times"/>
          <w:color w:val="000000" w:themeColor="text1"/>
        </w:rPr>
        <w:t xml:space="preserve">and represented purchasers of bathroom fittings against manufactures thereof for allegedly engaging in a price-fixing conspiracy. </w:t>
      </w:r>
    </w:p>
    <w:p w14:paraId="5BF3A512" w14:textId="77777777" w:rsidR="00E05CF1" w:rsidRPr="007A0730" w:rsidRDefault="00E05CF1" w:rsidP="00D8343A">
      <w:pPr>
        <w:pStyle w:val="BodyText"/>
        <w:jc w:val="both"/>
        <w:rPr>
          <w:rFonts w:ascii="Times" w:hAnsi="Times"/>
          <w:color w:val="000000" w:themeColor="text1"/>
        </w:rPr>
      </w:pPr>
    </w:p>
    <w:p w14:paraId="6655FB7E" w14:textId="1A2EC5C8" w:rsidR="00B122E7" w:rsidRPr="007A0730" w:rsidRDefault="00B122E7" w:rsidP="00D8343A">
      <w:pPr>
        <w:jc w:val="both"/>
        <w:rPr>
          <w:rFonts w:ascii="Times" w:hAnsi="Times"/>
          <w:b/>
          <w:bCs/>
          <w:i/>
          <w:color w:val="000000" w:themeColor="text1"/>
          <w:sz w:val="24"/>
          <w:szCs w:val="24"/>
        </w:rPr>
      </w:pPr>
      <w:r w:rsidRPr="007A0730">
        <w:rPr>
          <w:rFonts w:ascii="Times" w:hAnsi="Times"/>
          <w:b/>
          <w:bCs/>
          <w:i/>
          <w:color w:val="000000" w:themeColor="text1"/>
          <w:sz w:val="24"/>
          <w:szCs w:val="24"/>
        </w:rPr>
        <w:t>In re Magazine Papers Antitrust Litigation</w:t>
      </w:r>
    </w:p>
    <w:p w14:paraId="6D2DDDD4" w14:textId="024D30CE" w:rsidR="00E05CF1" w:rsidRPr="007A0730" w:rsidRDefault="00AC5E69" w:rsidP="00D8343A">
      <w:pPr>
        <w:jc w:val="both"/>
        <w:rPr>
          <w:rFonts w:ascii="Times" w:hAnsi="Times"/>
          <w:b/>
          <w:color w:val="000000" w:themeColor="text1"/>
          <w:sz w:val="24"/>
          <w:szCs w:val="24"/>
        </w:rPr>
      </w:pPr>
      <w:r w:rsidRPr="007A0730">
        <w:rPr>
          <w:rFonts w:ascii="Times" w:hAnsi="Times"/>
          <w:b/>
          <w:color w:val="000000" w:themeColor="text1"/>
          <w:sz w:val="24"/>
          <w:szCs w:val="24"/>
        </w:rPr>
        <w:t>San Francisco County Superior Court</w:t>
      </w:r>
    </w:p>
    <w:p w14:paraId="13A40BE6" w14:textId="39732B2C" w:rsidR="00E05CF1" w:rsidRPr="007A0730" w:rsidRDefault="00AC5E69" w:rsidP="00D8343A">
      <w:pPr>
        <w:pStyle w:val="BodyText"/>
        <w:jc w:val="both"/>
        <w:rPr>
          <w:rFonts w:ascii="Times" w:hAnsi="Times"/>
          <w:color w:val="000000" w:themeColor="text1"/>
        </w:rPr>
      </w:pPr>
      <w:r w:rsidRPr="007A0730">
        <w:rPr>
          <w:rFonts w:ascii="Times" w:hAnsi="Times"/>
          <w:color w:val="000000" w:themeColor="text1"/>
        </w:rPr>
        <w:t>CPM filed an antitrust class action against magazine paper produc</w:t>
      </w:r>
      <w:r w:rsidR="00B122E7" w:rsidRPr="007A0730">
        <w:rPr>
          <w:rFonts w:ascii="Times" w:hAnsi="Times"/>
          <w:color w:val="000000" w:themeColor="text1"/>
        </w:rPr>
        <w:t>ers,</w:t>
      </w:r>
      <w:r w:rsidRPr="007A0730">
        <w:rPr>
          <w:rFonts w:ascii="Times" w:hAnsi="Times"/>
          <w:color w:val="000000" w:themeColor="text1"/>
        </w:rPr>
        <w:t xml:space="preserve"> International Paper Co., MeadWestvaco Corp</w:t>
      </w:r>
      <w:r w:rsidR="00B122E7" w:rsidRPr="007A0730">
        <w:rPr>
          <w:rFonts w:ascii="Times" w:hAnsi="Times"/>
          <w:color w:val="000000" w:themeColor="text1"/>
        </w:rPr>
        <w:t>.</w:t>
      </w:r>
      <w:r w:rsidRPr="007A0730">
        <w:rPr>
          <w:rFonts w:ascii="Times" w:hAnsi="Times"/>
          <w:color w:val="000000" w:themeColor="text1"/>
        </w:rPr>
        <w:t xml:space="preserve">, Norse Skog, Stora Enso, Sappi Limited, S.D. Warren </w:t>
      </w:r>
      <w:r w:rsidR="00B122E7" w:rsidRPr="007A0730">
        <w:rPr>
          <w:rFonts w:ascii="Times" w:hAnsi="Times"/>
          <w:color w:val="000000" w:themeColor="text1"/>
        </w:rPr>
        <w:t>Co.,</w:t>
      </w:r>
      <w:r w:rsidRPr="007A0730">
        <w:rPr>
          <w:rFonts w:ascii="Times" w:hAnsi="Times"/>
          <w:color w:val="000000" w:themeColor="text1"/>
        </w:rPr>
        <w:t xml:space="preserve"> and others</w:t>
      </w:r>
      <w:r w:rsidR="00B122E7" w:rsidRPr="007A0730">
        <w:rPr>
          <w:rFonts w:ascii="Times" w:hAnsi="Times"/>
          <w:color w:val="000000" w:themeColor="text1"/>
        </w:rPr>
        <w:t>, for allegedly engaging in a price-fixing conspiracy.</w:t>
      </w:r>
    </w:p>
    <w:p w14:paraId="42E48CBB" w14:textId="77777777" w:rsidR="00167C17" w:rsidRPr="007A0730" w:rsidRDefault="00167C17" w:rsidP="00D8343A">
      <w:pPr>
        <w:pStyle w:val="Heading3"/>
        <w:spacing w:line="240" w:lineRule="auto"/>
        <w:ind w:left="0"/>
        <w:jc w:val="both"/>
        <w:rPr>
          <w:rFonts w:ascii="Times" w:hAnsi="Times"/>
          <w:color w:val="000000" w:themeColor="text1"/>
          <w:sz w:val="24"/>
          <w:szCs w:val="24"/>
        </w:rPr>
      </w:pPr>
    </w:p>
    <w:p w14:paraId="17693007" w14:textId="4A7C3944" w:rsidR="00E05CF1" w:rsidRPr="007A0730" w:rsidRDefault="00B122E7" w:rsidP="00D8343A">
      <w:pPr>
        <w:pStyle w:val="Heading3"/>
        <w:spacing w:line="240" w:lineRule="auto"/>
        <w:ind w:left="0"/>
        <w:jc w:val="both"/>
        <w:rPr>
          <w:rFonts w:ascii="Times" w:hAnsi="Times"/>
          <w:color w:val="000000" w:themeColor="text1"/>
          <w:sz w:val="24"/>
          <w:szCs w:val="24"/>
        </w:rPr>
      </w:pPr>
      <w:r w:rsidRPr="007A0730">
        <w:rPr>
          <w:rFonts w:ascii="Times" w:hAnsi="Times"/>
          <w:color w:val="000000" w:themeColor="text1"/>
          <w:sz w:val="24"/>
          <w:szCs w:val="24"/>
        </w:rPr>
        <w:t xml:space="preserve">In re </w:t>
      </w:r>
      <w:r w:rsidR="00AC5E69" w:rsidRPr="007A0730">
        <w:rPr>
          <w:rFonts w:ascii="Times" w:hAnsi="Times"/>
          <w:color w:val="000000" w:themeColor="text1"/>
          <w:sz w:val="24"/>
          <w:szCs w:val="24"/>
        </w:rPr>
        <w:t>Foundry Resins</w:t>
      </w:r>
      <w:r w:rsidRPr="007A0730">
        <w:rPr>
          <w:rFonts w:ascii="Times" w:hAnsi="Times"/>
          <w:color w:val="000000" w:themeColor="text1"/>
          <w:sz w:val="24"/>
          <w:szCs w:val="24"/>
        </w:rPr>
        <w:t xml:space="preserve"> Antitrust Litigation</w:t>
      </w:r>
    </w:p>
    <w:p w14:paraId="39643C3C" w14:textId="098FFC9C" w:rsidR="00E05CF1" w:rsidRPr="007A0730" w:rsidRDefault="007C3D76" w:rsidP="00D8343A">
      <w:pPr>
        <w:jc w:val="both"/>
        <w:rPr>
          <w:rFonts w:ascii="Times" w:hAnsi="Times"/>
          <w:b/>
          <w:color w:val="000000" w:themeColor="text1"/>
          <w:sz w:val="24"/>
          <w:szCs w:val="24"/>
        </w:rPr>
      </w:pPr>
      <w:r w:rsidRPr="007A0730">
        <w:rPr>
          <w:rFonts w:ascii="Times" w:hAnsi="Times"/>
          <w:b/>
          <w:color w:val="000000" w:themeColor="text1"/>
          <w:sz w:val="24"/>
          <w:szCs w:val="24"/>
        </w:rPr>
        <w:t>United States District Court</w:t>
      </w:r>
      <w:r w:rsidR="00AC5E69" w:rsidRPr="007A0730">
        <w:rPr>
          <w:rFonts w:ascii="Times" w:hAnsi="Times"/>
          <w:b/>
          <w:color w:val="000000" w:themeColor="text1"/>
          <w:sz w:val="24"/>
          <w:szCs w:val="24"/>
        </w:rPr>
        <w:t>, Southern District of Ohio</w:t>
      </w:r>
    </w:p>
    <w:p w14:paraId="03D2F0C7" w14:textId="257A2EBD" w:rsidR="00B122E7" w:rsidRPr="007A0730" w:rsidRDefault="00B122E7" w:rsidP="00B122E7">
      <w:pPr>
        <w:pStyle w:val="BodyText"/>
        <w:jc w:val="both"/>
        <w:rPr>
          <w:rFonts w:ascii="Times" w:hAnsi="Times"/>
          <w:color w:val="000000" w:themeColor="text1"/>
        </w:rPr>
      </w:pPr>
      <w:r w:rsidRPr="007A0730">
        <w:rPr>
          <w:rFonts w:ascii="Times" w:hAnsi="Times"/>
          <w:color w:val="000000" w:themeColor="text1"/>
        </w:rPr>
        <w:t xml:space="preserve">CPM filed an antitrust class action against </w:t>
      </w:r>
      <w:r w:rsidR="00AC5E69" w:rsidRPr="007A0730">
        <w:rPr>
          <w:rFonts w:ascii="Times" w:hAnsi="Times"/>
          <w:color w:val="000000" w:themeColor="text1"/>
        </w:rPr>
        <w:t xml:space="preserve">Ashland Inc., Ashland Specialty Chemical Company, Borden Chemical Inc., Delta HA, Inc., </w:t>
      </w:r>
      <w:r w:rsidRPr="007A0730">
        <w:rPr>
          <w:rFonts w:ascii="Times" w:hAnsi="Times"/>
          <w:color w:val="000000" w:themeColor="text1"/>
        </w:rPr>
        <w:t xml:space="preserve">and </w:t>
      </w:r>
      <w:r w:rsidR="00AC5E69" w:rsidRPr="007A0730">
        <w:rPr>
          <w:rFonts w:ascii="Times" w:hAnsi="Times"/>
          <w:color w:val="000000" w:themeColor="text1"/>
        </w:rPr>
        <w:t>HA International LLC</w:t>
      </w:r>
      <w:r w:rsidRPr="007A0730">
        <w:rPr>
          <w:rFonts w:ascii="Times" w:hAnsi="Times"/>
          <w:color w:val="000000" w:themeColor="text1"/>
        </w:rPr>
        <w:t xml:space="preserve"> for allegedly engaging in a price-fixing conspiracy.</w:t>
      </w:r>
    </w:p>
    <w:p w14:paraId="00825DFB" w14:textId="77777777" w:rsidR="00E05CF1" w:rsidRPr="007A0730" w:rsidRDefault="00E05CF1" w:rsidP="00D8343A">
      <w:pPr>
        <w:pStyle w:val="BodyText"/>
        <w:jc w:val="both"/>
        <w:rPr>
          <w:rFonts w:ascii="Times" w:hAnsi="Times"/>
          <w:color w:val="000000" w:themeColor="text1"/>
        </w:rPr>
      </w:pPr>
    </w:p>
    <w:p w14:paraId="245C24C0" w14:textId="431666B4" w:rsidR="00E05CF1" w:rsidRPr="007A0730" w:rsidRDefault="00B122E7" w:rsidP="00D8343A">
      <w:pPr>
        <w:pStyle w:val="Heading3"/>
        <w:spacing w:line="240" w:lineRule="auto"/>
        <w:ind w:left="0"/>
        <w:jc w:val="both"/>
        <w:rPr>
          <w:rFonts w:ascii="Times" w:hAnsi="Times"/>
          <w:color w:val="000000" w:themeColor="text1"/>
          <w:sz w:val="24"/>
          <w:szCs w:val="24"/>
        </w:rPr>
      </w:pPr>
      <w:r w:rsidRPr="007A0730">
        <w:rPr>
          <w:rFonts w:ascii="Times" w:hAnsi="Times"/>
          <w:color w:val="000000" w:themeColor="text1"/>
          <w:sz w:val="24"/>
          <w:szCs w:val="24"/>
        </w:rPr>
        <w:t>In re Automotive Refinishing Paint Antitrust Litigation</w:t>
      </w:r>
    </w:p>
    <w:p w14:paraId="7DFAA6ED" w14:textId="77777777" w:rsidR="00E05CF1" w:rsidRPr="007A0730" w:rsidRDefault="00AC5E69" w:rsidP="00D8343A">
      <w:pPr>
        <w:jc w:val="both"/>
        <w:rPr>
          <w:rFonts w:ascii="Times" w:hAnsi="Times"/>
          <w:b/>
          <w:color w:val="000000" w:themeColor="text1"/>
          <w:sz w:val="24"/>
          <w:szCs w:val="24"/>
        </w:rPr>
      </w:pPr>
      <w:r w:rsidRPr="007A0730">
        <w:rPr>
          <w:rFonts w:ascii="Times" w:hAnsi="Times"/>
          <w:b/>
          <w:color w:val="000000" w:themeColor="text1"/>
          <w:sz w:val="24"/>
          <w:szCs w:val="24"/>
        </w:rPr>
        <w:t>Alameda County Superior Court</w:t>
      </w:r>
    </w:p>
    <w:p w14:paraId="3F756665" w14:textId="1B7C95CA" w:rsidR="00167C17" w:rsidRPr="007A0730" w:rsidRDefault="00AC5E69" w:rsidP="009C72A4">
      <w:pPr>
        <w:pStyle w:val="BodyText"/>
        <w:jc w:val="both"/>
        <w:rPr>
          <w:rFonts w:ascii="Times" w:hAnsi="Times"/>
          <w:color w:val="000000" w:themeColor="text1"/>
        </w:rPr>
      </w:pPr>
      <w:r w:rsidRPr="007A0730">
        <w:rPr>
          <w:rFonts w:ascii="Times" w:hAnsi="Times"/>
          <w:color w:val="000000" w:themeColor="text1"/>
        </w:rPr>
        <w:t xml:space="preserve">CPM </w:t>
      </w:r>
      <w:r w:rsidR="00B122E7" w:rsidRPr="007A0730">
        <w:rPr>
          <w:rFonts w:ascii="Times" w:hAnsi="Times"/>
          <w:color w:val="000000" w:themeColor="text1"/>
        </w:rPr>
        <w:t>served as</w:t>
      </w:r>
      <w:r w:rsidRPr="007A0730">
        <w:rPr>
          <w:rFonts w:ascii="Times" w:hAnsi="Times"/>
          <w:color w:val="000000" w:themeColor="text1"/>
        </w:rPr>
        <w:t xml:space="preserve"> </w:t>
      </w:r>
      <w:r w:rsidR="00B122E7" w:rsidRPr="007A0730">
        <w:rPr>
          <w:rFonts w:ascii="Times" w:hAnsi="Times"/>
          <w:color w:val="000000" w:themeColor="text1"/>
        </w:rPr>
        <w:t>c</w:t>
      </w:r>
      <w:r w:rsidRPr="007A0730">
        <w:rPr>
          <w:rFonts w:ascii="Times" w:hAnsi="Times"/>
          <w:color w:val="000000" w:themeColor="text1"/>
        </w:rPr>
        <w:t>o-</w:t>
      </w:r>
      <w:r w:rsidR="00B122E7" w:rsidRPr="007A0730">
        <w:rPr>
          <w:rFonts w:ascii="Times" w:hAnsi="Times"/>
          <w:color w:val="000000" w:themeColor="text1"/>
        </w:rPr>
        <w:t>l</w:t>
      </w:r>
      <w:r w:rsidRPr="007A0730">
        <w:rPr>
          <w:rFonts w:ascii="Times" w:hAnsi="Times"/>
          <w:color w:val="000000" w:themeColor="text1"/>
        </w:rPr>
        <w:t xml:space="preserve">iaison </w:t>
      </w:r>
      <w:r w:rsidR="00B122E7" w:rsidRPr="007A0730">
        <w:rPr>
          <w:rFonts w:ascii="Times" w:hAnsi="Times"/>
          <w:color w:val="000000" w:themeColor="text1"/>
        </w:rPr>
        <w:t>c</w:t>
      </w:r>
      <w:r w:rsidRPr="007A0730">
        <w:rPr>
          <w:rFonts w:ascii="Times" w:hAnsi="Times"/>
          <w:color w:val="000000" w:themeColor="text1"/>
        </w:rPr>
        <w:t xml:space="preserve">ounsel </w:t>
      </w:r>
      <w:r w:rsidR="00B122E7" w:rsidRPr="007A0730">
        <w:rPr>
          <w:rFonts w:ascii="Times" w:hAnsi="Times"/>
          <w:color w:val="000000" w:themeColor="text1"/>
        </w:rPr>
        <w:t>against auto paint manufacturers for allegedly</w:t>
      </w:r>
      <w:r w:rsidRPr="007A0730">
        <w:rPr>
          <w:rFonts w:ascii="Times" w:hAnsi="Times"/>
          <w:color w:val="000000" w:themeColor="text1"/>
        </w:rPr>
        <w:t xml:space="preserve"> engaged in an alleged price-fixing conspiracy. The </w:t>
      </w:r>
      <w:r w:rsidR="00312AFD" w:rsidRPr="007A0730">
        <w:rPr>
          <w:rFonts w:ascii="Times" w:hAnsi="Times"/>
          <w:color w:val="000000" w:themeColor="text1"/>
        </w:rPr>
        <w:t xml:space="preserve">court certified the class in </w:t>
      </w:r>
      <w:r w:rsidRPr="007A0730">
        <w:rPr>
          <w:rFonts w:ascii="Times" w:hAnsi="Times"/>
          <w:color w:val="000000" w:themeColor="text1"/>
        </w:rPr>
        <w:t>2004.</w:t>
      </w:r>
    </w:p>
    <w:p w14:paraId="7C285E2B" w14:textId="54F7BF5E" w:rsidR="00E05CF1" w:rsidRPr="007A0730" w:rsidRDefault="00AC5E69" w:rsidP="00D8343A">
      <w:pPr>
        <w:pStyle w:val="Heading3"/>
        <w:spacing w:line="240" w:lineRule="auto"/>
        <w:ind w:left="0"/>
        <w:jc w:val="both"/>
        <w:rPr>
          <w:rFonts w:ascii="Times" w:hAnsi="Times"/>
          <w:color w:val="000000" w:themeColor="text1"/>
          <w:sz w:val="24"/>
          <w:szCs w:val="24"/>
        </w:rPr>
      </w:pPr>
      <w:r w:rsidRPr="007A0730">
        <w:rPr>
          <w:rFonts w:ascii="Times" w:hAnsi="Times"/>
          <w:color w:val="000000" w:themeColor="text1"/>
          <w:sz w:val="24"/>
          <w:szCs w:val="24"/>
        </w:rPr>
        <w:lastRenderedPageBreak/>
        <w:t>In re Methionine Antitrust Litigation</w:t>
      </w:r>
    </w:p>
    <w:p w14:paraId="33B1914E" w14:textId="247B2C46" w:rsidR="00E05CF1" w:rsidRPr="007A0730" w:rsidRDefault="007C3D76" w:rsidP="00D8343A">
      <w:pPr>
        <w:jc w:val="both"/>
        <w:rPr>
          <w:rFonts w:ascii="Times" w:hAnsi="Times"/>
          <w:b/>
          <w:color w:val="000000" w:themeColor="text1"/>
          <w:sz w:val="24"/>
          <w:szCs w:val="24"/>
        </w:rPr>
      </w:pPr>
      <w:r w:rsidRPr="007A0730">
        <w:rPr>
          <w:rFonts w:ascii="Times" w:hAnsi="Times"/>
          <w:b/>
          <w:color w:val="000000" w:themeColor="text1"/>
          <w:sz w:val="24"/>
          <w:szCs w:val="24"/>
        </w:rPr>
        <w:t>United States District Court</w:t>
      </w:r>
      <w:r w:rsidR="00AC5E69" w:rsidRPr="007A0730">
        <w:rPr>
          <w:rFonts w:ascii="Times" w:hAnsi="Times"/>
          <w:b/>
          <w:color w:val="000000" w:themeColor="text1"/>
          <w:sz w:val="24"/>
          <w:szCs w:val="24"/>
        </w:rPr>
        <w:t>, Northern District of California</w:t>
      </w:r>
    </w:p>
    <w:p w14:paraId="7F3BC914" w14:textId="7F4B5BE7" w:rsidR="00E05CF1" w:rsidRPr="007A0730" w:rsidRDefault="00AC5E69" w:rsidP="00312AFD">
      <w:pPr>
        <w:pStyle w:val="BodyText"/>
        <w:jc w:val="both"/>
        <w:rPr>
          <w:rFonts w:ascii="Times" w:hAnsi="Times"/>
          <w:color w:val="000000" w:themeColor="text1"/>
        </w:rPr>
      </w:pPr>
      <w:r w:rsidRPr="007A0730">
        <w:rPr>
          <w:rFonts w:ascii="Times" w:hAnsi="Times"/>
          <w:color w:val="000000" w:themeColor="text1"/>
        </w:rPr>
        <w:t xml:space="preserve">CPM </w:t>
      </w:r>
      <w:r w:rsidR="00312AFD" w:rsidRPr="007A0730">
        <w:rPr>
          <w:rFonts w:ascii="Times" w:hAnsi="Times"/>
          <w:color w:val="000000" w:themeColor="text1"/>
        </w:rPr>
        <w:t>served as c</w:t>
      </w:r>
      <w:r w:rsidRPr="007A0730">
        <w:rPr>
          <w:rFonts w:ascii="Times" w:hAnsi="Times"/>
          <w:color w:val="000000" w:themeColor="text1"/>
        </w:rPr>
        <w:t>o-</w:t>
      </w:r>
      <w:r w:rsidR="00312AFD" w:rsidRPr="007A0730">
        <w:rPr>
          <w:rFonts w:ascii="Times" w:hAnsi="Times"/>
          <w:color w:val="000000" w:themeColor="text1"/>
        </w:rPr>
        <w:t>l</w:t>
      </w:r>
      <w:r w:rsidRPr="007A0730">
        <w:rPr>
          <w:rFonts w:ascii="Times" w:hAnsi="Times"/>
          <w:color w:val="000000" w:themeColor="text1"/>
        </w:rPr>
        <w:t xml:space="preserve">ead </w:t>
      </w:r>
      <w:r w:rsidR="00312AFD" w:rsidRPr="007A0730">
        <w:rPr>
          <w:rFonts w:ascii="Times" w:hAnsi="Times"/>
          <w:color w:val="000000" w:themeColor="text1"/>
        </w:rPr>
        <w:t>c</w:t>
      </w:r>
      <w:r w:rsidRPr="007A0730">
        <w:rPr>
          <w:rFonts w:ascii="Times" w:hAnsi="Times"/>
          <w:color w:val="000000" w:themeColor="text1"/>
        </w:rPr>
        <w:t xml:space="preserve">ounsel in this antitrust class action against several methionine manufacturers </w:t>
      </w:r>
      <w:r w:rsidR="00312AFD" w:rsidRPr="007A0730">
        <w:rPr>
          <w:rFonts w:ascii="Times" w:hAnsi="Times"/>
          <w:color w:val="000000" w:themeColor="text1"/>
        </w:rPr>
        <w:t>for allegedly engaging in a</w:t>
      </w:r>
      <w:r w:rsidRPr="007A0730">
        <w:rPr>
          <w:rFonts w:ascii="Times" w:hAnsi="Times"/>
          <w:color w:val="000000" w:themeColor="text1"/>
        </w:rPr>
        <w:t xml:space="preserve"> conspiracy to fix the prices and allocate the markets </w:t>
      </w:r>
      <w:r w:rsidR="00312AFD" w:rsidRPr="007A0730">
        <w:rPr>
          <w:rFonts w:ascii="Times" w:hAnsi="Times"/>
          <w:color w:val="000000" w:themeColor="text1"/>
        </w:rPr>
        <w:t xml:space="preserve">of </w:t>
      </w:r>
      <w:r w:rsidRPr="007A0730">
        <w:rPr>
          <w:rFonts w:ascii="Times" w:hAnsi="Times"/>
          <w:color w:val="000000" w:themeColor="text1"/>
        </w:rPr>
        <w:t>methionine.</w:t>
      </w:r>
      <w:r w:rsidR="00312AFD" w:rsidRPr="007A0730">
        <w:rPr>
          <w:rFonts w:ascii="Times" w:hAnsi="Times"/>
          <w:color w:val="000000" w:themeColor="text1"/>
        </w:rPr>
        <w:t xml:space="preserve"> </w:t>
      </w:r>
      <w:r w:rsidR="00312AFD" w:rsidRPr="007A0730">
        <w:rPr>
          <w:rFonts w:ascii="Times" w:hAnsi="Times"/>
          <w:b/>
          <w:i/>
          <w:color w:val="000000" w:themeColor="text1"/>
        </w:rPr>
        <w:t>CPM recovered</w:t>
      </w:r>
      <w:r w:rsidRPr="007A0730">
        <w:rPr>
          <w:rFonts w:ascii="Times" w:hAnsi="Times"/>
          <w:b/>
          <w:i/>
          <w:color w:val="000000" w:themeColor="text1"/>
        </w:rPr>
        <w:t xml:space="preserve"> $107 million</w:t>
      </w:r>
      <w:r w:rsidR="00312AFD" w:rsidRPr="007A0730">
        <w:rPr>
          <w:rFonts w:ascii="Times" w:hAnsi="Times"/>
          <w:b/>
          <w:i/>
          <w:color w:val="000000" w:themeColor="text1"/>
        </w:rPr>
        <w:t xml:space="preserve"> for the class</w:t>
      </w:r>
      <w:r w:rsidRPr="007A0730">
        <w:rPr>
          <w:rFonts w:ascii="Times" w:hAnsi="Times"/>
          <w:color w:val="000000" w:themeColor="text1"/>
        </w:rPr>
        <w:t>.</w:t>
      </w:r>
    </w:p>
    <w:p w14:paraId="3437A033" w14:textId="77777777" w:rsidR="00167C17" w:rsidRPr="007A0730" w:rsidRDefault="00167C17" w:rsidP="00D8343A">
      <w:pPr>
        <w:jc w:val="both"/>
        <w:rPr>
          <w:rFonts w:ascii="Times" w:hAnsi="Times"/>
          <w:color w:val="000000" w:themeColor="text1"/>
          <w:sz w:val="24"/>
          <w:szCs w:val="24"/>
        </w:rPr>
      </w:pPr>
    </w:p>
    <w:p w14:paraId="4DF09A6E" w14:textId="15E60417" w:rsidR="00E05CF1" w:rsidRPr="007A0730" w:rsidRDefault="00AC5E69" w:rsidP="00D8343A">
      <w:pPr>
        <w:jc w:val="both"/>
        <w:rPr>
          <w:rFonts w:ascii="Times" w:hAnsi="Times"/>
          <w:b/>
          <w:i/>
          <w:color w:val="000000" w:themeColor="text1"/>
          <w:sz w:val="24"/>
          <w:szCs w:val="24"/>
        </w:rPr>
      </w:pPr>
      <w:r w:rsidRPr="007A0730">
        <w:rPr>
          <w:rFonts w:ascii="Times" w:hAnsi="Times"/>
          <w:b/>
          <w:i/>
          <w:color w:val="000000" w:themeColor="text1"/>
          <w:sz w:val="24"/>
          <w:szCs w:val="24"/>
        </w:rPr>
        <w:t>In re Citric Acid Antitrust Litigation</w:t>
      </w:r>
    </w:p>
    <w:p w14:paraId="2261482D" w14:textId="4DA27E4C" w:rsidR="00E05CF1" w:rsidRPr="007A0730" w:rsidRDefault="007C3D76" w:rsidP="00D8343A">
      <w:pPr>
        <w:jc w:val="both"/>
        <w:rPr>
          <w:rFonts w:ascii="Times" w:hAnsi="Times"/>
          <w:b/>
          <w:color w:val="000000" w:themeColor="text1"/>
          <w:sz w:val="24"/>
          <w:szCs w:val="24"/>
        </w:rPr>
      </w:pPr>
      <w:r w:rsidRPr="007A0730">
        <w:rPr>
          <w:rFonts w:ascii="Times" w:hAnsi="Times"/>
          <w:b/>
          <w:color w:val="000000" w:themeColor="text1"/>
          <w:sz w:val="24"/>
          <w:szCs w:val="24"/>
        </w:rPr>
        <w:t>United States District Court</w:t>
      </w:r>
      <w:r w:rsidR="00AC5E69" w:rsidRPr="007A0730">
        <w:rPr>
          <w:rFonts w:ascii="Times" w:hAnsi="Times"/>
          <w:b/>
          <w:color w:val="000000" w:themeColor="text1"/>
          <w:sz w:val="24"/>
          <w:szCs w:val="24"/>
        </w:rPr>
        <w:t>, Northern District of California</w:t>
      </w:r>
    </w:p>
    <w:p w14:paraId="091AB480" w14:textId="2DB78508" w:rsidR="00E05CF1" w:rsidRPr="007A0730" w:rsidRDefault="00AC5E69" w:rsidP="00D8343A">
      <w:pPr>
        <w:pStyle w:val="BodyText"/>
        <w:jc w:val="both"/>
        <w:rPr>
          <w:rFonts w:ascii="Times" w:hAnsi="Times"/>
          <w:color w:val="000000" w:themeColor="text1"/>
        </w:rPr>
      </w:pPr>
      <w:r w:rsidRPr="007A0730">
        <w:rPr>
          <w:rFonts w:ascii="Times" w:hAnsi="Times"/>
          <w:color w:val="000000" w:themeColor="text1"/>
        </w:rPr>
        <w:t xml:space="preserve">CPM served as </w:t>
      </w:r>
      <w:r w:rsidR="00312AFD" w:rsidRPr="007A0730">
        <w:rPr>
          <w:rFonts w:ascii="Times" w:hAnsi="Times"/>
          <w:color w:val="000000" w:themeColor="text1"/>
        </w:rPr>
        <w:t>c</w:t>
      </w:r>
      <w:r w:rsidRPr="007A0730">
        <w:rPr>
          <w:rFonts w:ascii="Times" w:hAnsi="Times"/>
          <w:color w:val="000000" w:themeColor="text1"/>
        </w:rPr>
        <w:t>o-</w:t>
      </w:r>
      <w:r w:rsidR="00312AFD" w:rsidRPr="007A0730">
        <w:rPr>
          <w:rFonts w:ascii="Times" w:hAnsi="Times"/>
          <w:color w:val="000000" w:themeColor="text1"/>
        </w:rPr>
        <w:t>l</w:t>
      </w:r>
      <w:r w:rsidRPr="007A0730">
        <w:rPr>
          <w:rFonts w:ascii="Times" w:hAnsi="Times"/>
          <w:color w:val="000000" w:themeColor="text1"/>
        </w:rPr>
        <w:t xml:space="preserve">ead </w:t>
      </w:r>
      <w:r w:rsidR="00312AFD" w:rsidRPr="007A0730">
        <w:rPr>
          <w:rFonts w:ascii="Times" w:hAnsi="Times"/>
          <w:color w:val="000000" w:themeColor="text1"/>
        </w:rPr>
        <w:t>c</w:t>
      </w:r>
      <w:r w:rsidRPr="007A0730">
        <w:rPr>
          <w:rFonts w:ascii="Times" w:hAnsi="Times"/>
          <w:color w:val="000000" w:themeColor="text1"/>
        </w:rPr>
        <w:t>ounsel in an antitrust class action against the five largest sellers of citric acid in the United States</w:t>
      </w:r>
      <w:r w:rsidR="00312AFD" w:rsidRPr="007A0730">
        <w:rPr>
          <w:rFonts w:ascii="Times" w:hAnsi="Times"/>
          <w:color w:val="000000" w:themeColor="text1"/>
        </w:rPr>
        <w:t>, Archer Daniels Midland Co., Hoffmann-La Roche Inc., Jungbunzlauer, Inc., Haarmann &amp; Reimer Corp., and Cerestar Bioproducts B.V., for</w:t>
      </w:r>
      <w:r w:rsidRPr="007A0730">
        <w:rPr>
          <w:rFonts w:ascii="Times" w:hAnsi="Times"/>
          <w:color w:val="000000" w:themeColor="text1"/>
        </w:rPr>
        <w:t xml:space="preserve"> alleged </w:t>
      </w:r>
      <w:r w:rsidR="00312AFD" w:rsidRPr="007A0730">
        <w:rPr>
          <w:rFonts w:ascii="Times" w:hAnsi="Times"/>
          <w:color w:val="000000" w:themeColor="text1"/>
        </w:rPr>
        <w:t>conspiring</w:t>
      </w:r>
      <w:r w:rsidRPr="007A0730">
        <w:rPr>
          <w:rFonts w:ascii="Times" w:hAnsi="Times"/>
          <w:color w:val="000000" w:themeColor="text1"/>
        </w:rPr>
        <w:t xml:space="preserve"> to fix the price</w:t>
      </w:r>
      <w:r w:rsidR="00312AFD" w:rsidRPr="007A0730">
        <w:rPr>
          <w:rFonts w:ascii="Times" w:hAnsi="Times"/>
          <w:color w:val="000000" w:themeColor="text1"/>
        </w:rPr>
        <w:t>s</w:t>
      </w:r>
      <w:r w:rsidRPr="007A0730">
        <w:rPr>
          <w:rFonts w:ascii="Times" w:hAnsi="Times"/>
          <w:color w:val="000000" w:themeColor="text1"/>
        </w:rPr>
        <w:t xml:space="preserve"> of citric acid at artificially high levels. </w:t>
      </w:r>
      <w:r w:rsidR="00312AFD" w:rsidRPr="007A0730">
        <w:rPr>
          <w:rFonts w:ascii="Times" w:hAnsi="Times"/>
          <w:color w:val="000000" w:themeColor="text1"/>
        </w:rPr>
        <w:t>The court certified the class in</w:t>
      </w:r>
      <w:r w:rsidRPr="007A0730">
        <w:rPr>
          <w:rFonts w:ascii="Times" w:hAnsi="Times"/>
          <w:color w:val="000000" w:themeColor="text1"/>
        </w:rPr>
        <w:t xml:space="preserve"> October 1996</w:t>
      </w:r>
      <w:r w:rsidRPr="007A0730">
        <w:rPr>
          <w:rFonts w:ascii="Times" w:hAnsi="Times"/>
          <w:i/>
          <w:color w:val="000000" w:themeColor="text1"/>
        </w:rPr>
        <w:t>.</w:t>
      </w:r>
      <w:r w:rsidRPr="007A0730">
        <w:rPr>
          <w:rFonts w:ascii="Times" w:hAnsi="Times"/>
          <w:b/>
          <w:i/>
          <w:color w:val="000000" w:themeColor="text1"/>
        </w:rPr>
        <w:t xml:space="preserve"> </w:t>
      </w:r>
      <w:r w:rsidR="00312AFD" w:rsidRPr="007A0730">
        <w:rPr>
          <w:rFonts w:ascii="Times" w:hAnsi="Times"/>
          <w:b/>
          <w:i/>
          <w:color w:val="000000" w:themeColor="text1"/>
        </w:rPr>
        <w:t>CPM and its co-lead counsel</w:t>
      </w:r>
      <w:r w:rsidRPr="007A0730">
        <w:rPr>
          <w:rFonts w:ascii="Times" w:hAnsi="Times"/>
          <w:b/>
          <w:i/>
          <w:color w:val="000000" w:themeColor="text1"/>
        </w:rPr>
        <w:t xml:space="preserve"> </w:t>
      </w:r>
      <w:r w:rsidR="00312AFD" w:rsidRPr="007A0730">
        <w:rPr>
          <w:rFonts w:ascii="Times" w:hAnsi="Times"/>
          <w:b/>
          <w:i/>
          <w:color w:val="000000" w:themeColor="text1"/>
        </w:rPr>
        <w:t>recovered</w:t>
      </w:r>
      <w:r w:rsidRPr="007A0730">
        <w:rPr>
          <w:rFonts w:ascii="Times" w:hAnsi="Times"/>
          <w:b/>
          <w:i/>
          <w:color w:val="000000" w:themeColor="text1"/>
        </w:rPr>
        <w:t xml:space="preserve"> approximately $86.5 million </w:t>
      </w:r>
      <w:r w:rsidR="00312AFD" w:rsidRPr="007A0730">
        <w:rPr>
          <w:rFonts w:ascii="Times" w:hAnsi="Times"/>
          <w:b/>
          <w:i/>
          <w:color w:val="000000" w:themeColor="text1"/>
        </w:rPr>
        <w:t>for the class.</w:t>
      </w:r>
      <w:r w:rsidRPr="007A0730">
        <w:rPr>
          <w:rFonts w:ascii="Times" w:hAnsi="Times"/>
          <w:b/>
          <w:i/>
          <w:color w:val="000000" w:themeColor="text1"/>
        </w:rPr>
        <w:t xml:space="preserve"> </w:t>
      </w:r>
    </w:p>
    <w:p w14:paraId="608B5748" w14:textId="77777777" w:rsidR="00E05CF1" w:rsidRPr="007A0730" w:rsidRDefault="00E05CF1" w:rsidP="00D8343A">
      <w:pPr>
        <w:pStyle w:val="BodyText"/>
        <w:jc w:val="both"/>
        <w:rPr>
          <w:rFonts w:ascii="Times" w:hAnsi="Times"/>
          <w:color w:val="000000" w:themeColor="text1"/>
        </w:rPr>
      </w:pPr>
    </w:p>
    <w:p w14:paraId="5CA05B9E" w14:textId="77777777" w:rsidR="00E05CF1" w:rsidRPr="007A0730" w:rsidRDefault="00AC5E69" w:rsidP="00D8343A">
      <w:pPr>
        <w:pStyle w:val="Heading3"/>
        <w:spacing w:line="240" w:lineRule="auto"/>
        <w:ind w:left="0"/>
        <w:jc w:val="both"/>
        <w:rPr>
          <w:rFonts w:ascii="Times" w:hAnsi="Times"/>
          <w:color w:val="000000" w:themeColor="text1"/>
          <w:sz w:val="24"/>
          <w:szCs w:val="24"/>
        </w:rPr>
      </w:pPr>
      <w:r w:rsidRPr="007A0730">
        <w:rPr>
          <w:rFonts w:ascii="Times" w:hAnsi="Times"/>
          <w:color w:val="000000" w:themeColor="text1"/>
          <w:sz w:val="24"/>
          <w:szCs w:val="24"/>
        </w:rPr>
        <w:t>In re Beer Antitrust Litigation</w:t>
      </w:r>
    </w:p>
    <w:p w14:paraId="0EE79CE9" w14:textId="77A0FAF3" w:rsidR="00E05CF1" w:rsidRPr="007A0730" w:rsidRDefault="007C3D76" w:rsidP="00D8343A">
      <w:pPr>
        <w:jc w:val="both"/>
        <w:rPr>
          <w:rFonts w:ascii="Times" w:hAnsi="Times"/>
          <w:b/>
          <w:color w:val="000000" w:themeColor="text1"/>
          <w:sz w:val="24"/>
          <w:szCs w:val="24"/>
        </w:rPr>
      </w:pPr>
      <w:r w:rsidRPr="007A0730">
        <w:rPr>
          <w:rFonts w:ascii="Times" w:hAnsi="Times"/>
          <w:b/>
          <w:color w:val="000000" w:themeColor="text1"/>
          <w:sz w:val="24"/>
          <w:szCs w:val="24"/>
        </w:rPr>
        <w:t>United States District Court</w:t>
      </w:r>
      <w:r w:rsidR="00AC5E69" w:rsidRPr="007A0730">
        <w:rPr>
          <w:rFonts w:ascii="Times" w:hAnsi="Times"/>
          <w:b/>
          <w:color w:val="000000" w:themeColor="text1"/>
          <w:sz w:val="24"/>
          <w:szCs w:val="24"/>
        </w:rPr>
        <w:t>, Northern District of California</w:t>
      </w:r>
    </w:p>
    <w:p w14:paraId="667B4852" w14:textId="63D2EEA1" w:rsidR="00E05CF1" w:rsidRPr="007A0730" w:rsidRDefault="00AC5E69" w:rsidP="00D8343A">
      <w:pPr>
        <w:pStyle w:val="BodyText"/>
        <w:jc w:val="both"/>
        <w:rPr>
          <w:rFonts w:ascii="Times" w:hAnsi="Times"/>
          <w:color w:val="000000" w:themeColor="text1"/>
        </w:rPr>
      </w:pPr>
      <w:r w:rsidRPr="007A0730">
        <w:rPr>
          <w:rFonts w:ascii="Times" w:hAnsi="Times"/>
          <w:color w:val="000000" w:themeColor="text1"/>
        </w:rPr>
        <w:t xml:space="preserve">CPM </w:t>
      </w:r>
      <w:r w:rsidR="00312AFD" w:rsidRPr="007A0730">
        <w:rPr>
          <w:rFonts w:ascii="Times" w:hAnsi="Times"/>
          <w:color w:val="000000" w:themeColor="text1"/>
        </w:rPr>
        <w:t>served as</w:t>
      </w:r>
      <w:r w:rsidRPr="007A0730">
        <w:rPr>
          <w:rFonts w:ascii="Times" w:hAnsi="Times"/>
          <w:color w:val="000000" w:themeColor="text1"/>
        </w:rPr>
        <w:t xml:space="preserve"> </w:t>
      </w:r>
      <w:r w:rsidR="00312AFD" w:rsidRPr="007A0730">
        <w:rPr>
          <w:rFonts w:ascii="Times" w:hAnsi="Times"/>
          <w:color w:val="000000" w:themeColor="text1"/>
        </w:rPr>
        <w:t>c</w:t>
      </w:r>
      <w:r w:rsidRPr="007A0730">
        <w:rPr>
          <w:rFonts w:ascii="Times" w:hAnsi="Times"/>
          <w:color w:val="000000" w:themeColor="text1"/>
        </w:rPr>
        <w:t>o-</w:t>
      </w:r>
      <w:r w:rsidR="00312AFD" w:rsidRPr="007A0730">
        <w:rPr>
          <w:rFonts w:ascii="Times" w:hAnsi="Times"/>
          <w:color w:val="000000" w:themeColor="text1"/>
        </w:rPr>
        <w:t>l</w:t>
      </w:r>
      <w:r w:rsidRPr="007A0730">
        <w:rPr>
          <w:rFonts w:ascii="Times" w:hAnsi="Times"/>
          <w:color w:val="000000" w:themeColor="text1"/>
        </w:rPr>
        <w:t xml:space="preserve">ead counsel </w:t>
      </w:r>
      <w:r w:rsidR="00312AFD" w:rsidRPr="007A0730">
        <w:rPr>
          <w:rFonts w:ascii="Times" w:hAnsi="Times"/>
          <w:color w:val="000000" w:themeColor="text1"/>
        </w:rPr>
        <w:t xml:space="preserve">for a class of </w:t>
      </w:r>
      <w:r w:rsidRPr="007A0730">
        <w:rPr>
          <w:rFonts w:ascii="Times" w:hAnsi="Times"/>
          <w:color w:val="000000" w:themeColor="text1"/>
        </w:rPr>
        <w:t xml:space="preserve">specialty beer brewers against Anheuser-Busch, Inc. for allegedly attempting to monopolize the </w:t>
      </w:r>
      <w:r w:rsidR="00312AFD" w:rsidRPr="007A0730">
        <w:rPr>
          <w:rFonts w:ascii="Times" w:hAnsi="Times"/>
          <w:color w:val="000000" w:themeColor="text1"/>
        </w:rPr>
        <w:t>American</w:t>
      </w:r>
      <w:r w:rsidRPr="007A0730">
        <w:rPr>
          <w:rFonts w:ascii="Times" w:hAnsi="Times"/>
          <w:color w:val="000000" w:themeColor="text1"/>
        </w:rPr>
        <w:t xml:space="preserve"> beer industry by denying access to distribution channels.</w:t>
      </w:r>
    </w:p>
    <w:p w14:paraId="63E1B4D6" w14:textId="77777777" w:rsidR="00E05CF1" w:rsidRPr="007A0730" w:rsidRDefault="00E05CF1" w:rsidP="00D8343A">
      <w:pPr>
        <w:pStyle w:val="BodyText"/>
        <w:jc w:val="both"/>
        <w:rPr>
          <w:rFonts w:ascii="Times" w:hAnsi="Times"/>
          <w:color w:val="000000" w:themeColor="text1"/>
        </w:rPr>
      </w:pPr>
    </w:p>
    <w:p w14:paraId="64E36156" w14:textId="77777777" w:rsidR="00E05CF1" w:rsidRPr="007A0730" w:rsidRDefault="00AC5E69" w:rsidP="00D8343A">
      <w:pPr>
        <w:pStyle w:val="Heading3"/>
        <w:spacing w:line="240" w:lineRule="auto"/>
        <w:ind w:left="0"/>
        <w:jc w:val="both"/>
        <w:rPr>
          <w:rFonts w:ascii="Times" w:hAnsi="Times"/>
          <w:color w:val="000000" w:themeColor="text1"/>
          <w:sz w:val="24"/>
          <w:szCs w:val="24"/>
        </w:rPr>
      </w:pPr>
      <w:r w:rsidRPr="007A0730">
        <w:rPr>
          <w:rFonts w:ascii="Times" w:hAnsi="Times"/>
          <w:color w:val="000000" w:themeColor="text1"/>
          <w:sz w:val="24"/>
          <w:szCs w:val="24"/>
        </w:rPr>
        <w:t>In re Sodium Gluconate Antitrust Litigation</w:t>
      </w:r>
    </w:p>
    <w:p w14:paraId="021A1A28" w14:textId="1BEDA1A4" w:rsidR="00E05CF1" w:rsidRPr="007A0730" w:rsidRDefault="007C3D76" w:rsidP="00D8343A">
      <w:pPr>
        <w:jc w:val="both"/>
        <w:rPr>
          <w:rFonts w:ascii="Times" w:hAnsi="Times"/>
          <w:b/>
          <w:color w:val="000000" w:themeColor="text1"/>
          <w:sz w:val="24"/>
          <w:szCs w:val="24"/>
        </w:rPr>
      </w:pPr>
      <w:r w:rsidRPr="007A0730">
        <w:rPr>
          <w:rFonts w:ascii="Times" w:hAnsi="Times"/>
          <w:b/>
          <w:color w:val="000000" w:themeColor="text1"/>
          <w:sz w:val="24"/>
          <w:szCs w:val="24"/>
        </w:rPr>
        <w:t>United States District Court</w:t>
      </w:r>
      <w:r w:rsidR="00AC5E69" w:rsidRPr="007A0730">
        <w:rPr>
          <w:rFonts w:ascii="Times" w:hAnsi="Times"/>
          <w:b/>
          <w:color w:val="000000" w:themeColor="text1"/>
          <w:sz w:val="24"/>
          <w:szCs w:val="24"/>
        </w:rPr>
        <w:t>, Northern District of California</w:t>
      </w:r>
    </w:p>
    <w:p w14:paraId="28A27712" w14:textId="09EB3770" w:rsidR="00E05CF1" w:rsidRPr="007A0730" w:rsidRDefault="00AC5E69" w:rsidP="00312AFD">
      <w:pPr>
        <w:pStyle w:val="BodyText"/>
        <w:jc w:val="both"/>
        <w:rPr>
          <w:rFonts w:ascii="Times" w:hAnsi="Times"/>
          <w:color w:val="000000" w:themeColor="text1"/>
        </w:rPr>
        <w:sectPr w:rsidR="00E05CF1" w:rsidRPr="007A0730" w:rsidSect="00D3167F">
          <w:pgSz w:w="12240" w:h="15840"/>
          <w:pgMar w:top="1440" w:right="1440" w:bottom="1440" w:left="1440" w:header="0" w:footer="1754" w:gutter="0"/>
          <w:cols w:space="720"/>
        </w:sectPr>
      </w:pPr>
      <w:r w:rsidRPr="007A0730">
        <w:rPr>
          <w:rFonts w:ascii="Times" w:hAnsi="Times"/>
          <w:color w:val="000000" w:themeColor="text1"/>
        </w:rPr>
        <w:t xml:space="preserve">CPM served as </w:t>
      </w:r>
      <w:r w:rsidR="00312AFD" w:rsidRPr="007A0730">
        <w:rPr>
          <w:rFonts w:ascii="Times" w:hAnsi="Times"/>
          <w:color w:val="000000" w:themeColor="text1"/>
        </w:rPr>
        <w:t>lead counsel</w:t>
      </w:r>
      <w:r w:rsidRPr="007A0730">
        <w:rPr>
          <w:rFonts w:ascii="Times" w:hAnsi="Times"/>
          <w:color w:val="000000" w:themeColor="text1"/>
        </w:rPr>
        <w:t xml:space="preserve"> in an antitrust class action against </w:t>
      </w:r>
      <w:r w:rsidR="00312AFD" w:rsidRPr="007A0730">
        <w:rPr>
          <w:rFonts w:ascii="Times" w:hAnsi="Times"/>
          <w:color w:val="000000" w:themeColor="text1"/>
        </w:rPr>
        <w:t>manufacturers of sodium gluconate, an industrial cleaning agent, for</w:t>
      </w:r>
      <w:r w:rsidRPr="007A0730">
        <w:rPr>
          <w:rFonts w:ascii="Times" w:hAnsi="Times"/>
          <w:color w:val="000000" w:themeColor="text1"/>
        </w:rPr>
        <w:t xml:space="preserve"> allegedly </w:t>
      </w:r>
      <w:r w:rsidR="00312AFD" w:rsidRPr="007A0730">
        <w:rPr>
          <w:rFonts w:ascii="Times" w:hAnsi="Times"/>
          <w:color w:val="000000" w:themeColor="text1"/>
        </w:rPr>
        <w:t xml:space="preserve">fixing the prices thereof. The court certified the class. </w:t>
      </w:r>
      <w:r w:rsidRPr="007A0730">
        <w:rPr>
          <w:rFonts w:ascii="Times" w:hAnsi="Times"/>
          <w:b/>
          <w:i/>
          <w:color w:val="000000" w:themeColor="text1"/>
        </w:rPr>
        <w:t xml:space="preserve">CPM </w:t>
      </w:r>
      <w:r w:rsidR="00312AFD" w:rsidRPr="007A0730">
        <w:rPr>
          <w:rFonts w:ascii="Times" w:hAnsi="Times"/>
          <w:b/>
          <w:i/>
          <w:color w:val="000000" w:themeColor="text1"/>
        </w:rPr>
        <w:t>recovered</w:t>
      </w:r>
      <w:r w:rsidRPr="007A0730">
        <w:rPr>
          <w:rFonts w:ascii="Times" w:hAnsi="Times"/>
          <w:b/>
          <w:i/>
          <w:color w:val="000000" w:themeColor="text1"/>
        </w:rPr>
        <w:t xml:space="preserve"> $4,801,600</w:t>
      </w:r>
      <w:r w:rsidR="00312AFD" w:rsidRPr="007A0730">
        <w:rPr>
          <w:rFonts w:ascii="Times" w:hAnsi="Times"/>
          <w:b/>
          <w:i/>
          <w:color w:val="000000" w:themeColor="text1"/>
        </w:rPr>
        <w:t xml:space="preserve"> for the class.</w:t>
      </w:r>
    </w:p>
    <w:p w14:paraId="7BBEBED5" w14:textId="77777777" w:rsidR="00E05CF1" w:rsidRPr="007A0730" w:rsidRDefault="00AC5E69" w:rsidP="00D3167F">
      <w:pPr>
        <w:jc w:val="center"/>
        <w:rPr>
          <w:rFonts w:ascii="Times" w:hAnsi="Times"/>
          <w:b/>
          <w:color w:val="000000" w:themeColor="text1"/>
          <w:sz w:val="24"/>
          <w:szCs w:val="24"/>
        </w:rPr>
      </w:pPr>
      <w:r w:rsidRPr="007A0730">
        <w:rPr>
          <w:rFonts w:ascii="Times" w:hAnsi="Times"/>
          <w:b/>
          <w:color w:val="000000" w:themeColor="text1"/>
          <w:sz w:val="24"/>
          <w:szCs w:val="24"/>
        </w:rPr>
        <w:lastRenderedPageBreak/>
        <w:t>OUR PEOPLE</w:t>
      </w:r>
    </w:p>
    <w:p w14:paraId="5FABF4A7" w14:textId="77777777" w:rsidR="00E05CF1" w:rsidRPr="00D3167F" w:rsidRDefault="009E543C" w:rsidP="00D3167F">
      <w:pPr>
        <w:jc w:val="center"/>
        <w:rPr>
          <w:rFonts w:ascii="Times" w:hAnsi="Times"/>
          <w:b/>
          <w:color w:val="000000" w:themeColor="text1"/>
          <w:sz w:val="24"/>
          <w:szCs w:val="24"/>
        </w:rPr>
      </w:pPr>
      <w:r w:rsidRPr="00D3167F">
        <w:rPr>
          <w:rFonts w:ascii="Times" w:hAnsi="Times"/>
          <w:b/>
          <w:color w:val="000000" w:themeColor="text1"/>
          <w:sz w:val="24"/>
          <w:szCs w:val="24"/>
        </w:rPr>
        <w:t xml:space="preserve">ANTITRUST </w:t>
      </w:r>
      <w:r w:rsidR="00AC5E69" w:rsidRPr="00D3167F">
        <w:rPr>
          <w:rFonts w:ascii="Times" w:hAnsi="Times"/>
          <w:b/>
          <w:color w:val="000000" w:themeColor="text1"/>
          <w:sz w:val="24"/>
          <w:szCs w:val="24"/>
        </w:rPr>
        <w:t>ATTORNEYS AT</w:t>
      </w:r>
      <w:r w:rsidR="00AC5E69" w:rsidRPr="00D3167F">
        <w:rPr>
          <w:rFonts w:ascii="Times" w:hAnsi="Times"/>
          <w:b/>
          <w:color w:val="000000" w:themeColor="text1"/>
          <w:spacing w:val="-10"/>
          <w:sz w:val="24"/>
          <w:szCs w:val="24"/>
        </w:rPr>
        <w:t xml:space="preserve"> </w:t>
      </w:r>
      <w:r w:rsidR="00AC5E69" w:rsidRPr="00D3167F">
        <w:rPr>
          <w:rFonts w:ascii="Times" w:hAnsi="Times"/>
          <w:b/>
          <w:color w:val="000000" w:themeColor="text1"/>
          <w:sz w:val="24"/>
          <w:szCs w:val="24"/>
        </w:rPr>
        <w:t>CPM</w:t>
      </w:r>
    </w:p>
    <w:p w14:paraId="62D58D7F" w14:textId="77777777" w:rsidR="00E05CF1" w:rsidRPr="00D3167F" w:rsidRDefault="00E05CF1" w:rsidP="00D3167F">
      <w:pPr>
        <w:pStyle w:val="BodyText"/>
        <w:rPr>
          <w:rFonts w:ascii="Times" w:hAnsi="Times"/>
          <w:b/>
          <w:color w:val="000000" w:themeColor="text1"/>
        </w:rPr>
      </w:pPr>
    </w:p>
    <w:p w14:paraId="35A23161" w14:textId="7B8D0E8B" w:rsidR="00E05CF1" w:rsidRPr="00D3167F" w:rsidRDefault="00AC5E69" w:rsidP="00D3167F">
      <w:pPr>
        <w:jc w:val="center"/>
        <w:rPr>
          <w:rFonts w:ascii="Times" w:hAnsi="Times"/>
          <w:b/>
          <w:color w:val="000000" w:themeColor="text1"/>
          <w:sz w:val="24"/>
          <w:szCs w:val="24"/>
          <w:u w:val="thick"/>
        </w:rPr>
      </w:pPr>
      <w:r w:rsidRPr="00D3167F">
        <w:rPr>
          <w:rFonts w:ascii="Times" w:hAnsi="Times"/>
          <w:b/>
          <w:color w:val="000000" w:themeColor="text1"/>
          <w:sz w:val="24"/>
          <w:szCs w:val="24"/>
          <w:u w:val="thick"/>
        </w:rPr>
        <w:t>JOSEPH W.</w:t>
      </w:r>
      <w:r w:rsidRPr="00D3167F">
        <w:rPr>
          <w:rFonts w:ascii="Times" w:hAnsi="Times"/>
          <w:b/>
          <w:color w:val="000000" w:themeColor="text1"/>
          <w:spacing w:val="-8"/>
          <w:sz w:val="24"/>
          <w:szCs w:val="24"/>
          <w:u w:val="thick"/>
        </w:rPr>
        <w:t xml:space="preserve"> </w:t>
      </w:r>
      <w:r w:rsidRPr="00D3167F">
        <w:rPr>
          <w:rFonts w:ascii="Times" w:hAnsi="Times"/>
          <w:b/>
          <w:color w:val="000000" w:themeColor="text1"/>
          <w:sz w:val="24"/>
          <w:szCs w:val="24"/>
          <w:u w:val="thick"/>
        </w:rPr>
        <w:t>COTCHETT</w:t>
      </w:r>
    </w:p>
    <w:p w14:paraId="6D73F3EA" w14:textId="77777777" w:rsidR="00D3167F" w:rsidRPr="00D3167F" w:rsidRDefault="00D3167F" w:rsidP="00D3167F">
      <w:pPr>
        <w:jc w:val="center"/>
        <w:rPr>
          <w:rFonts w:ascii="Times" w:hAnsi="Times"/>
          <w:b/>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588"/>
      </w:tblGrid>
      <w:tr w:rsidR="00D3167F" w:rsidRPr="00D3167F" w14:paraId="18CBA03C" w14:textId="77777777" w:rsidTr="00C61E41">
        <w:tc>
          <w:tcPr>
            <w:tcW w:w="4788" w:type="dxa"/>
          </w:tcPr>
          <w:p w14:paraId="0E4D54AE" w14:textId="63A2E49D" w:rsidR="00C61E41" w:rsidRDefault="00C61E41" w:rsidP="00C61E41">
            <w:pPr>
              <w:rPr>
                <w:lang w:bidi="ar-SA"/>
              </w:rPr>
            </w:pPr>
            <w:r>
              <w:fldChar w:fldCharType="begin"/>
            </w:r>
            <w:r w:rsidR="00756FC0">
              <w:instrText xml:space="preserve"> INCLUDEPICTURE "C:\\var\\folders\\wl\\snp4pvh169v68dy_jhfcx50h0000gn\\T\\com.microsoft.Word\\WebArchiveCopyPasteTempFiles\\64_directory.jpeg" \* MERGEFORMAT </w:instrText>
            </w:r>
            <w:r>
              <w:fldChar w:fldCharType="separate"/>
            </w:r>
            <w:r>
              <w:rPr>
                <w:noProof/>
              </w:rPr>
              <w:drawing>
                <wp:inline distT="0" distB="0" distL="0" distR="0" wp14:anchorId="21D1F268" wp14:editId="6B61BC39">
                  <wp:extent cx="2743200" cy="2496185"/>
                  <wp:effectExtent l="12700" t="12700" r="12700" b="18415"/>
                  <wp:docPr id="23" name="Picture 23" descr="Photo of Joseph W. Cotch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oto of Joseph W. Cotchett"/>
                          <pic:cNvPicPr>
                            <a:picLocks noChangeAspect="1" noChangeArrowheads="1"/>
                          </pic:cNvPicPr>
                        </pic:nvPicPr>
                        <pic:blipFill rotWithShape="1">
                          <a:blip r:embed="rId19">
                            <a:extLst>
                              <a:ext uri="{28A0092B-C50C-407E-A947-70E740481C1C}">
                                <a14:useLocalDpi xmlns:a14="http://schemas.microsoft.com/office/drawing/2010/main" val="0"/>
                              </a:ext>
                            </a:extLst>
                          </a:blip>
                          <a:srcRect r="53846"/>
                          <a:stretch/>
                        </pic:blipFill>
                        <pic:spPr bwMode="auto">
                          <a:xfrm>
                            <a:off x="0" y="0"/>
                            <a:ext cx="2743200" cy="249618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fldChar w:fldCharType="end"/>
            </w:r>
          </w:p>
          <w:p w14:paraId="3178D445" w14:textId="77777777" w:rsidR="00D3167F" w:rsidRPr="00D3167F" w:rsidRDefault="00D3167F" w:rsidP="00D3167F">
            <w:pPr>
              <w:pStyle w:val="BodyText"/>
              <w:rPr>
                <w:rFonts w:ascii="Times" w:hAnsi="Times"/>
                <w:b/>
                <w:color w:val="000000" w:themeColor="text1"/>
              </w:rPr>
            </w:pPr>
          </w:p>
        </w:tc>
        <w:tc>
          <w:tcPr>
            <w:tcW w:w="4788" w:type="dxa"/>
          </w:tcPr>
          <w:p w14:paraId="1B83FD0D" w14:textId="77777777" w:rsidR="00D3167F" w:rsidRPr="00D3167F" w:rsidRDefault="00D3167F" w:rsidP="00D3167F">
            <w:pPr>
              <w:pStyle w:val="BodyText"/>
              <w:rPr>
                <w:rFonts w:ascii="Times" w:hAnsi="Times"/>
                <w:b/>
                <w:color w:val="000000" w:themeColor="text1"/>
              </w:rPr>
            </w:pPr>
            <w:r w:rsidRPr="00D3167F">
              <w:rPr>
                <w:rFonts w:ascii="Times" w:hAnsi="Times"/>
                <w:b/>
                <w:color w:val="000000" w:themeColor="text1"/>
              </w:rPr>
              <w:t>Education</w:t>
            </w:r>
          </w:p>
          <w:p w14:paraId="700194D2" w14:textId="795C02FA" w:rsidR="00D3167F" w:rsidRPr="00D3167F" w:rsidRDefault="00D3167F" w:rsidP="00D3167F">
            <w:pPr>
              <w:pStyle w:val="BodyText"/>
              <w:numPr>
                <w:ilvl w:val="0"/>
                <w:numId w:val="23"/>
              </w:numPr>
              <w:rPr>
                <w:rFonts w:ascii="Times" w:hAnsi="Times"/>
                <w:color w:val="000000" w:themeColor="text1"/>
              </w:rPr>
            </w:pPr>
            <w:r w:rsidRPr="00D3167F">
              <w:rPr>
                <w:rFonts w:ascii="Times" w:hAnsi="Times"/>
                <w:color w:val="000000" w:themeColor="text1"/>
              </w:rPr>
              <w:t>Hastings College of Law at the University of California, J.D., 1964</w:t>
            </w:r>
          </w:p>
          <w:p w14:paraId="10CA500D" w14:textId="77777777" w:rsidR="00D3167F" w:rsidRPr="00D3167F" w:rsidRDefault="00D3167F" w:rsidP="00D3167F">
            <w:pPr>
              <w:pStyle w:val="BodyText"/>
              <w:numPr>
                <w:ilvl w:val="0"/>
                <w:numId w:val="23"/>
              </w:numPr>
              <w:rPr>
                <w:rFonts w:ascii="Times" w:hAnsi="Times"/>
                <w:color w:val="000000" w:themeColor="text1"/>
              </w:rPr>
            </w:pPr>
            <w:r w:rsidRPr="00D3167F">
              <w:rPr>
                <w:rFonts w:ascii="Times" w:hAnsi="Times"/>
                <w:color w:val="000000" w:themeColor="text1"/>
              </w:rPr>
              <w:t>California State Polytechnic University, B.S. in Engineering, 1960</w:t>
            </w:r>
          </w:p>
          <w:p w14:paraId="1D803486" w14:textId="03633A90" w:rsidR="00D3167F" w:rsidRPr="00D3167F" w:rsidRDefault="00D3167F" w:rsidP="00D3167F">
            <w:pPr>
              <w:pStyle w:val="BodyText"/>
              <w:numPr>
                <w:ilvl w:val="0"/>
                <w:numId w:val="23"/>
              </w:numPr>
              <w:rPr>
                <w:rFonts w:ascii="Times" w:hAnsi="Times"/>
                <w:color w:val="000000" w:themeColor="text1"/>
              </w:rPr>
            </w:pPr>
            <w:r w:rsidRPr="00D3167F">
              <w:rPr>
                <w:rFonts w:ascii="Times" w:hAnsi="Times"/>
                <w:color w:val="000000" w:themeColor="text1"/>
              </w:rPr>
              <w:t>Named an Outstanding Graduate</w:t>
            </w:r>
          </w:p>
          <w:p w14:paraId="58F368B0" w14:textId="77777777" w:rsidR="00D3167F" w:rsidRPr="00D3167F" w:rsidRDefault="00D3167F" w:rsidP="00D3167F">
            <w:pPr>
              <w:pStyle w:val="BodyText"/>
              <w:rPr>
                <w:rFonts w:ascii="Times" w:hAnsi="Times"/>
                <w:color w:val="000000" w:themeColor="text1"/>
              </w:rPr>
            </w:pPr>
          </w:p>
          <w:p w14:paraId="5A6BA81C" w14:textId="3C6DBCDE" w:rsidR="00D3167F" w:rsidRPr="00D3167F" w:rsidRDefault="00D3167F" w:rsidP="00D3167F">
            <w:pPr>
              <w:pStyle w:val="BodyText"/>
              <w:rPr>
                <w:rFonts w:ascii="Times" w:hAnsi="Times"/>
                <w:b/>
                <w:color w:val="000000" w:themeColor="text1"/>
              </w:rPr>
            </w:pPr>
            <w:r w:rsidRPr="00D3167F">
              <w:rPr>
                <w:rFonts w:ascii="Times" w:hAnsi="Times"/>
                <w:b/>
                <w:color w:val="000000" w:themeColor="text1"/>
              </w:rPr>
              <w:t>Admissions</w:t>
            </w:r>
          </w:p>
          <w:p w14:paraId="6F1D132F" w14:textId="77777777" w:rsidR="00D3167F" w:rsidRPr="00D3167F" w:rsidRDefault="00D3167F" w:rsidP="00D3167F">
            <w:pPr>
              <w:pStyle w:val="BodyText"/>
              <w:numPr>
                <w:ilvl w:val="0"/>
                <w:numId w:val="22"/>
              </w:numPr>
              <w:rPr>
                <w:rFonts w:ascii="Times" w:hAnsi="Times"/>
                <w:color w:val="000000" w:themeColor="text1"/>
              </w:rPr>
            </w:pPr>
            <w:r w:rsidRPr="00D3167F">
              <w:rPr>
                <w:rFonts w:ascii="Times" w:hAnsi="Times"/>
                <w:color w:val="000000" w:themeColor="text1"/>
              </w:rPr>
              <w:t>U.S. Supreme Court</w:t>
            </w:r>
          </w:p>
          <w:p w14:paraId="4975EA2F" w14:textId="77777777" w:rsidR="00D3167F" w:rsidRPr="00D3167F" w:rsidRDefault="00D3167F" w:rsidP="00D3167F">
            <w:pPr>
              <w:pStyle w:val="BodyText"/>
              <w:numPr>
                <w:ilvl w:val="0"/>
                <w:numId w:val="22"/>
              </w:numPr>
              <w:rPr>
                <w:rFonts w:ascii="Times" w:hAnsi="Times"/>
                <w:color w:val="000000" w:themeColor="text1"/>
              </w:rPr>
            </w:pPr>
            <w:r w:rsidRPr="00D3167F">
              <w:rPr>
                <w:rFonts w:ascii="Times" w:hAnsi="Times"/>
                <w:color w:val="000000" w:themeColor="text1"/>
              </w:rPr>
              <w:t>California Bar</w:t>
            </w:r>
          </w:p>
          <w:p w14:paraId="4BA5ED82" w14:textId="77777777" w:rsidR="00D3167F" w:rsidRPr="00D3167F" w:rsidRDefault="00D3167F" w:rsidP="00D3167F">
            <w:pPr>
              <w:pStyle w:val="BodyText"/>
              <w:numPr>
                <w:ilvl w:val="0"/>
                <w:numId w:val="22"/>
              </w:numPr>
              <w:rPr>
                <w:rFonts w:ascii="Times" w:hAnsi="Times"/>
                <w:color w:val="000000" w:themeColor="text1"/>
              </w:rPr>
            </w:pPr>
            <w:r w:rsidRPr="00D3167F">
              <w:rPr>
                <w:rFonts w:ascii="Times" w:hAnsi="Times"/>
                <w:color w:val="000000" w:themeColor="text1"/>
              </w:rPr>
              <w:t>New York Bar</w:t>
            </w:r>
          </w:p>
          <w:p w14:paraId="03741EBB" w14:textId="3795654D" w:rsidR="00D3167F" w:rsidRPr="00D3167F" w:rsidRDefault="00D3167F" w:rsidP="00D3167F">
            <w:pPr>
              <w:pStyle w:val="BodyText"/>
              <w:numPr>
                <w:ilvl w:val="0"/>
                <w:numId w:val="22"/>
              </w:numPr>
              <w:rPr>
                <w:rFonts w:ascii="Times" w:hAnsi="Times"/>
                <w:b/>
                <w:color w:val="000000" w:themeColor="text1"/>
              </w:rPr>
            </w:pPr>
            <w:r w:rsidRPr="00D3167F">
              <w:rPr>
                <w:rFonts w:ascii="Times" w:hAnsi="Times"/>
                <w:color w:val="000000" w:themeColor="text1"/>
              </w:rPr>
              <w:t>District of Columbia Bar</w:t>
            </w:r>
          </w:p>
        </w:tc>
      </w:tr>
    </w:tbl>
    <w:p w14:paraId="4C2D8660" w14:textId="288CB22A" w:rsidR="00AD7176" w:rsidRPr="00D3167F" w:rsidRDefault="00AD7176" w:rsidP="00D8343A">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As stated by the National Law Journal,</w:t>
      </w:r>
      <w:r w:rsidRPr="00D3167F">
        <w:rPr>
          <w:rStyle w:val="apple-converted-space"/>
          <w:rFonts w:ascii="Times" w:hAnsi="Times" w:cs="Arial"/>
          <w:color w:val="000000" w:themeColor="text1"/>
        </w:rPr>
        <w:t> </w:t>
      </w:r>
      <w:r w:rsidRPr="00D3167F">
        <w:rPr>
          <w:rStyle w:val="Strong"/>
          <w:rFonts w:ascii="Times" w:hAnsi="Times" w:cs="Arial"/>
          <w:color w:val="000000" w:themeColor="text1"/>
        </w:rPr>
        <w:t>Joseph W. Cotchett</w:t>
      </w:r>
      <w:r w:rsidRPr="00D3167F">
        <w:rPr>
          <w:rStyle w:val="apple-converted-space"/>
          <w:rFonts w:ascii="Times" w:hAnsi="Times" w:cs="Arial"/>
          <w:color w:val="000000" w:themeColor="text1"/>
        </w:rPr>
        <w:t> </w:t>
      </w:r>
      <w:r w:rsidRPr="00D3167F">
        <w:rPr>
          <w:rFonts w:ascii="Times" w:hAnsi="Times" w:cs="Arial"/>
          <w:color w:val="000000" w:themeColor="text1"/>
        </w:rPr>
        <w:t xml:space="preserve">is considered by plaintiffs and defense attorneys alike to be one of the foremost trial lawyers in the country. He has been named one of the 100 most influential lawyers in the nation for the past 20 years. In recent years, he has been in the Top 3 for best attorneys in Northern California. Since 2017, he has been named by Super Lawyers to be the number ONE lawyer in Northern California as ranked by his peers. The Daily Journal has named him to be one of the Top 100 in California since its inception. In 2019 he was named Consumer Attorney of the Year for his </w:t>
      </w:r>
      <w:r w:rsidR="00E07838" w:rsidRPr="00D3167F">
        <w:rPr>
          <w:rFonts w:ascii="Times" w:hAnsi="Times" w:cs="Arial"/>
          <w:color w:val="000000" w:themeColor="text1"/>
        </w:rPr>
        <w:t>20-year</w:t>
      </w:r>
      <w:r w:rsidRPr="00D3167F">
        <w:rPr>
          <w:rFonts w:ascii="Times" w:hAnsi="Times" w:cs="Arial"/>
          <w:color w:val="000000" w:themeColor="text1"/>
        </w:rPr>
        <w:t xml:space="preserve"> fight against lead paint manufacturers for poisoning California</w:t>
      </w:r>
      <w:r w:rsidR="00167C17">
        <w:rPr>
          <w:rFonts w:ascii="Times" w:hAnsi="Times" w:cs="Arial"/>
          <w:color w:val="000000" w:themeColor="text1"/>
        </w:rPr>
        <w:t>’</w:t>
      </w:r>
      <w:r w:rsidRPr="00D3167F">
        <w:rPr>
          <w:rFonts w:ascii="Times" w:hAnsi="Times" w:cs="Arial"/>
          <w:color w:val="000000" w:themeColor="text1"/>
        </w:rPr>
        <w:t xml:space="preserve">s most vulnerable children and communities. The California Labor Federation honored Cotchett with its </w:t>
      </w:r>
      <w:r w:rsidR="00167C17">
        <w:rPr>
          <w:rFonts w:ascii="Times" w:hAnsi="Times" w:cs="Arial"/>
          <w:color w:val="000000" w:themeColor="text1"/>
        </w:rPr>
        <w:t>“</w:t>
      </w:r>
      <w:r w:rsidRPr="00D3167F">
        <w:rPr>
          <w:rFonts w:ascii="Times" w:hAnsi="Times" w:cs="Arial"/>
          <w:color w:val="000000" w:themeColor="text1"/>
        </w:rPr>
        <w:t>Top Slugger for Workers</w:t>
      </w:r>
      <w:r w:rsidR="00167C17">
        <w:rPr>
          <w:rFonts w:ascii="Times" w:hAnsi="Times" w:cs="Arial"/>
          <w:color w:val="000000" w:themeColor="text1"/>
        </w:rPr>
        <w:t>”</w:t>
      </w:r>
      <w:r w:rsidRPr="00D3167F">
        <w:rPr>
          <w:rFonts w:ascii="Times" w:hAnsi="Times" w:cs="Arial"/>
          <w:color w:val="000000" w:themeColor="text1"/>
        </w:rPr>
        <w:t xml:space="preserve"> award in 2019, recognizing his decades of fighting for the underdog. In 2020, Cotchett was named </w:t>
      </w:r>
      <w:r w:rsidR="00E07838" w:rsidRPr="00D3167F">
        <w:rPr>
          <w:rFonts w:ascii="Times" w:hAnsi="Times" w:cs="Arial"/>
          <w:color w:val="000000" w:themeColor="text1"/>
        </w:rPr>
        <w:t>one</w:t>
      </w:r>
      <w:r w:rsidRPr="00D3167F">
        <w:rPr>
          <w:rFonts w:ascii="Times" w:hAnsi="Times" w:cs="Arial"/>
          <w:color w:val="000000" w:themeColor="text1"/>
        </w:rPr>
        <w:t xml:space="preserve"> of the Top 100 in California and Top 25 Plaintiff Lawyers.</w:t>
      </w:r>
    </w:p>
    <w:p w14:paraId="0988EB2B" w14:textId="62E470EE" w:rsidR="00AD7176" w:rsidRPr="00D3167F" w:rsidRDefault="00AD7176" w:rsidP="00D8343A">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 xml:space="preserve">As reported in the San Francisco / Los Angeles Daily Journal, he is </w:t>
      </w:r>
      <w:r w:rsidR="00167C17">
        <w:rPr>
          <w:rFonts w:ascii="Times" w:hAnsi="Times" w:cs="Arial"/>
          <w:color w:val="000000" w:themeColor="text1"/>
        </w:rPr>
        <w:t>“</w:t>
      </w:r>
      <w:r w:rsidRPr="00D3167F">
        <w:rPr>
          <w:rFonts w:ascii="Times" w:hAnsi="Times" w:cs="Arial"/>
          <w:color w:val="000000" w:themeColor="text1"/>
        </w:rPr>
        <w:t>considered one of the best trial strategists in the state</w:t>
      </w:r>
      <w:r w:rsidR="00167C17">
        <w:rPr>
          <w:rFonts w:ascii="Times" w:hAnsi="Times" w:cs="Arial"/>
          <w:color w:val="000000" w:themeColor="text1"/>
        </w:rPr>
        <w:t>”</w:t>
      </w:r>
      <w:r w:rsidRPr="00D3167F">
        <w:rPr>
          <w:rFonts w:ascii="Times" w:hAnsi="Times" w:cs="Arial"/>
          <w:color w:val="000000" w:themeColor="text1"/>
        </w:rPr>
        <w:t xml:space="preserve"> who built a career out of representing the underdog against powerful interests. He is a fearless litigator and once tried two cases at the same time (one in the morning and one in the afternoon) and won them both in San Diego Superior Court in 1984. His clients range from corporate giants to groups like Consumers Union – but the issue must be correct for Cotchett. The San Francisco Chronicle rated him as one of the best in California, saying, </w:t>
      </w:r>
      <w:r w:rsidR="00167C17">
        <w:rPr>
          <w:rFonts w:ascii="Times" w:hAnsi="Times" w:cs="Arial"/>
          <w:color w:val="000000" w:themeColor="text1"/>
        </w:rPr>
        <w:t>“</w:t>
      </w:r>
      <w:r w:rsidRPr="00D3167F">
        <w:rPr>
          <w:rStyle w:val="Strong"/>
          <w:rFonts w:ascii="Times" w:hAnsi="Times" w:cs="Arial"/>
          <w:color w:val="000000" w:themeColor="text1"/>
        </w:rPr>
        <w:t>The Burlingame attorney has had a star career that</w:t>
      </w:r>
      <w:r w:rsidR="00167C17">
        <w:rPr>
          <w:rStyle w:val="Strong"/>
          <w:rFonts w:ascii="Times" w:hAnsi="Times" w:cs="Arial"/>
          <w:color w:val="000000" w:themeColor="text1"/>
        </w:rPr>
        <w:t>’</w:t>
      </w:r>
      <w:r w:rsidRPr="00D3167F">
        <w:rPr>
          <w:rStyle w:val="Strong"/>
          <w:rFonts w:ascii="Times" w:hAnsi="Times" w:cs="Arial"/>
          <w:color w:val="000000" w:themeColor="text1"/>
        </w:rPr>
        <w:t>s not only talked about in legal circles but has made headlines around the country. Known mostly as a plaintiffs</w:t>
      </w:r>
      <w:r w:rsidR="00167C17">
        <w:rPr>
          <w:rStyle w:val="Strong"/>
          <w:rFonts w:ascii="Times" w:hAnsi="Times" w:cs="Arial"/>
          <w:color w:val="000000" w:themeColor="text1"/>
        </w:rPr>
        <w:t>’</w:t>
      </w:r>
      <w:r w:rsidRPr="00D3167F">
        <w:rPr>
          <w:rStyle w:val="Strong"/>
          <w:rFonts w:ascii="Times" w:hAnsi="Times" w:cs="Arial"/>
          <w:color w:val="000000" w:themeColor="text1"/>
        </w:rPr>
        <w:t xml:space="preserve"> lawyer, many of his cases are filed on behalf of fraud victims, and have a widows-and-orphan flavor to them.</w:t>
      </w:r>
      <w:r w:rsidR="00167C17">
        <w:rPr>
          <w:rFonts w:ascii="Times" w:hAnsi="Times" w:cs="Arial"/>
          <w:color w:val="000000" w:themeColor="text1"/>
        </w:rPr>
        <w:t>”</w:t>
      </w:r>
    </w:p>
    <w:p w14:paraId="64B27F60" w14:textId="77777777" w:rsidR="00AD7176" w:rsidRPr="00D3167F" w:rsidRDefault="00AD7176" w:rsidP="00D8343A">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Cotchett consistently has been named one of the most influential lawyers in California, and has been named by the legal press as one of the</w:t>
      </w:r>
      <w:r w:rsidRPr="00D3167F">
        <w:rPr>
          <w:rStyle w:val="apple-converted-space"/>
          <w:rFonts w:ascii="Times" w:hAnsi="Times" w:cs="Arial"/>
          <w:color w:val="000000" w:themeColor="text1"/>
        </w:rPr>
        <w:t> </w:t>
      </w:r>
      <w:r w:rsidRPr="00D3167F">
        <w:rPr>
          <w:rStyle w:val="Strong"/>
          <w:rFonts w:ascii="Times" w:hAnsi="Times" w:cs="Arial"/>
          <w:color w:val="000000" w:themeColor="text1"/>
        </w:rPr>
        <w:t>top 10 trial attorneys in California</w:t>
      </w:r>
      <w:r w:rsidRPr="00D3167F">
        <w:rPr>
          <w:rStyle w:val="apple-converted-space"/>
          <w:rFonts w:ascii="Times" w:hAnsi="Times" w:cs="Arial"/>
          <w:color w:val="000000" w:themeColor="text1"/>
        </w:rPr>
        <w:t> </w:t>
      </w:r>
      <w:r w:rsidRPr="00D3167F">
        <w:rPr>
          <w:rFonts w:ascii="Times" w:hAnsi="Times" w:cs="Arial"/>
          <w:color w:val="000000" w:themeColor="text1"/>
        </w:rPr>
        <w:t>and has been listed in every edition of Best Lawyers in America since its inception.</w:t>
      </w:r>
    </w:p>
    <w:p w14:paraId="2ECD6CE7" w14:textId="47995AFA" w:rsidR="00AD7176" w:rsidRPr="00D3167F" w:rsidRDefault="00AD7176" w:rsidP="00D8343A">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lastRenderedPageBreak/>
        <w:t>During his 50-plus year legal career, he has tried more than 100 cases to verdict, and settled hundreds more, winning numerous jury verdicts, ranging from multi-million dollar fraud, antitrust and securities jury verdicts to several defense verdicts in complex civil cases. He successfully negotiated a multi-</w:t>
      </w:r>
      <w:r w:rsidR="00E07838" w:rsidRPr="00D3167F">
        <w:rPr>
          <w:rFonts w:ascii="Times" w:hAnsi="Times" w:cs="Arial"/>
          <w:color w:val="000000" w:themeColor="text1"/>
        </w:rPr>
        <w:t>million-dollar</w:t>
      </w:r>
      <w:r w:rsidRPr="00D3167F">
        <w:rPr>
          <w:rFonts w:ascii="Times" w:hAnsi="Times" w:cs="Arial"/>
          <w:color w:val="000000" w:themeColor="text1"/>
        </w:rPr>
        <w:t xml:space="preserve"> settlement in a qui tam suit on behalf of the University of California and hundreds of millions of dollars in antitrust, securities, major fraud cases, and mass torts.</w:t>
      </w:r>
    </w:p>
    <w:p w14:paraId="19D7AA65" w14:textId="77777777" w:rsidR="00AD7176" w:rsidRPr="00D3167F" w:rsidRDefault="00AD7176" w:rsidP="00D8343A">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In recent years, Cotchett and his firm have taken on the Trump Administration, representing the City of Richmond in the Sanctuary City litigation and filed separate suits representing the City of San Jose in challenging the Trump Administrators position on the</w:t>
      </w:r>
      <w:r w:rsidRPr="00D3167F">
        <w:rPr>
          <w:rStyle w:val="apple-converted-space"/>
          <w:rFonts w:ascii="Times" w:hAnsi="Times" w:cs="Arial"/>
          <w:color w:val="000000" w:themeColor="text1"/>
        </w:rPr>
        <w:t> </w:t>
      </w:r>
      <w:r w:rsidRPr="00D3167F">
        <w:rPr>
          <w:rStyle w:val="highlight"/>
          <w:rFonts w:ascii="Times" w:hAnsi="Times" w:cs="Arial"/>
          <w:color w:val="000000" w:themeColor="text1"/>
        </w:rPr>
        <w:t>DACA</w:t>
      </w:r>
      <w:r w:rsidRPr="00D3167F">
        <w:rPr>
          <w:rStyle w:val="apple-converted-space"/>
          <w:rFonts w:ascii="Times" w:hAnsi="Times" w:cs="Arial"/>
          <w:color w:val="000000" w:themeColor="text1"/>
        </w:rPr>
        <w:t> </w:t>
      </w:r>
      <w:r w:rsidRPr="00D3167F">
        <w:rPr>
          <w:rFonts w:ascii="Times" w:hAnsi="Times" w:cs="Arial"/>
          <w:color w:val="000000" w:themeColor="text1"/>
        </w:rPr>
        <w:t>issues (Deferred Action for Childhood Arrivals) pending in the U.S. District Court in Northern California.</w:t>
      </w:r>
    </w:p>
    <w:p w14:paraId="01B09B51" w14:textId="5B1FFFCC" w:rsidR="00AD7176" w:rsidRPr="00D3167F" w:rsidRDefault="00AD7176" w:rsidP="00D8343A">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In the 1980s, Cotchett won mammoth judgments and settlements for investors in white-collar fraud cases, with jury verdicts of more than $200 million arising out of the collapse of the Technical Equities Corp. in San Jose. He is known nationally as the lead trial lawyer for 23,000 plaintiffs in the Lincoln Savings &amp; Loan Association/American Continental Corp. case in 1990 involving Charles</w:t>
      </w:r>
      <w:r w:rsidRPr="00D3167F">
        <w:rPr>
          <w:rStyle w:val="apple-converted-space"/>
          <w:rFonts w:ascii="Times" w:hAnsi="Times" w:cs="Arial"/>
          <w:color w:val="000000" w:themeColor="text1"/>
        </w:rPr>
        <w:t> </w:t>
      </w:r>
      <w:r w:rsidRPr="00D3167F">
        <w:rPr>
          <w:rStyle w:val="highlight"/>
          <w:rFonts w:ascii="Times" w:hAnsi="Times" w:cs="Arial"/>
          <w:color w:val="000000" w:themeColor="text1"/>
        </w:rPr>
        <w:t>Keating</w:t>
      </w:r>
      <w:r w:rsidRPr="00D3167F">
        <w:rPr>
          <w:rFonts w:ascii="Times" w:hAnsi="Times" w:cs="Arial"/>
          <w:color w:val="000000" w:themeColor="text1"/>
        </w:rPr>
        <w:t>, his lawyers, accountants and bankers in Tucson, Arizona. He won one of the then</w:t>
      </w:r>
      <w:r w:rsidRPr="00D3167F">
        <w:rPr>
          <w:rStyle w:val="apple-converted-space"/>
          <w:rFonts w:ascii="Times" w:hAnsi="Times" w:cs="Arial"/>
          <w:color w:val="000000" w:themeColor="text1"/>
        </w:rPr>
        <w:t> </w:t>
      </w:r>
      <w:r w:rsidRPr="00D3167F">
        <w:rPr>
          <w:rStyle w:val="Strong"/>
          <w:rFonts w:ascii="Times" w:hAnsi="Times" w:cs="Arial"/>
          <w:color w:val="000000" w:themeColor="text1"/>
        </w:rPr>
        <w:t>largest jury verdicts</w:t>
      </w:r>
      <w:r w:rsidR="00D606CB">
        <w:rPr>
          <w:rStyle w:val="Strong"/>
          <w:rFonts w:ascii="Times" w:hAnsi="Times" w:cs="Arial"/>
          <w:color w:val="000000" w:themeColor="text1"/>
        </w:rPr>
        <w:t xml:space="preserve"> </w:t>
      </w:r>
      <w:r w:rsidRPr="00D3167F">
        <w:rPr>
          <w:rFonts w:ascii="Times" w:hAnsi="Times" w:cs="Arial"/>
          <w:color w:val="000000" w:themeColor="text1"/>
        </w:rPr>
        <w:t>in US history, $3.3 billion. He obtained nearly $400 million in settlements from lawyers, accountants and other professionals caught up in the scandal of the fraud.</w:t>
      </w:r>
    </w:p>
    <w:p w14:paraId="6F4335DC" w14:textId="75A5110B" w:rsidR="00AD7176" w:rsidRPr="00D3167F" w:rsidRDefault="00AD7176" w:rsidP="00D8343A">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He has represented both the National Football League and teams since the early 1980s in various legal actions. As counsel for E. &amp; J.</w:t>
      </w:r>
      <w:r w:rsidRPr="00D3167F">
        <w:rPr>
          <w:rStyle w:val="apple-converted-space"/>
          <w:rFonts w:ascii="Times" w:hAnsi="Times" w:cs="Arial"/>
          <w:color w:val="000000" w:themeColor="text1"/>
        </w:rPr>
        <w:t> </w:t>
      </w:r>
      <w:r w:rsidRPr="00D3167F">
        <w:rPr>
          <w:rStyle w:val="highlight"/>
          <w:rFonts w:ascii="Times" w:hAnsi="Times" w:cs="Arial"/>
          <w:color w:val="000000" w:themeColor="text1"/>
        </w:rPr>
        <w:t>Gallo</w:t>
      </w:r>
      <w:r w:rsidR="00D606CB">
        <w:rPr>
          <w:rStyle w:val="highlight"/>
          <w:rFonts w:ascii="Times" w:hAnsi="Times" w:cs="Arial"/>
          <w:color w:val="000000" w:themeColor="text1"/>
        </w:rPr>
        <w:t xml:space="preserve"> </w:t>
      </w:r>
      <w:r w:rsidRPr="00D3167F">
        <w:rPr>
          <w:rFonts w:ascii="Times" w:hAnsi="Times" w:cs="Arial"/>
          <w:color w:val="000000" w:themeColor="text1"/>
        </w:rPr>
        <w:t>Winery, he won a celebrated defense jury verdict in a trade dress infringement case involving wine labels and bottles produced by</w:t>
      </w:r>
      <w:r w:rsidRPr="00D3167F">
        <w:rPr>
          <w:rStyle w:val="apple-converted-space"/>
          <w:rFonts w:ascii="Times" w:hAnsi="Times" w:cs="Arial"/>
          <w:color w:val="000000" w:themeColor="text1"/>
        </w:rPr>
        <w:t> </w:t>
      </w:r>
      <w:r w:rsidRPr="00D3167F">
        <w:rPr>
          <w:rStyle w:val="highlight"/>
          <w:rFonts w:ascii="Times" w:hAnsi="Times" w:cs="Arial"/>
          <w:color w:val="000000" w:themeColor="text1"/>
        </w:rPr>
        <w:t>Gallo</w:t>
      </w:r>
      <w:r w:rsidRPr="00D3167F">
        <w:rPr>
          <w:rFonts w:ascii="Times" w:hAnsi="Times" w:cs="Arial"/>
          <w:color w:val="000000" w:themeColor="text1"/>
        </w:rPr>
        <w:t>. The firm regularly represents</w:t>
      </w:r>
      <w:r w:rsidRPr="00D3167F">
        <w:rPr>
          <w:rStyle w:val="apple-converted-space"/>
          <w:rFonts w:ascii="Times" w:hAnsi="Times" w:cs="Arial"/>
          <w:color w:val="000000" w:themeColor="text1"/>
        </w:rPr>
        <w:t> </w:t>
      </w:r>
      <w:r w:rsidRPr="00D3167F">
        <w:rPr>
          <w:rStyle w:val="highlight"/>
          <w:rFonts w:ascii="Times" w:hAnsi="Times" w:cs="Arial"/>
          <w:color w:val="000000" w:themeColor="text1"/>
        </w:rPr>
        <w:t>Gallo</w:t>
      </w:r>
      <w:r w:rsidRPr="00D3167F">
        <w:rPr>
          <w:rStyle w:val="apple-converted-space"/>
          <w:rFonts w:ascii="Times" w:hAnsi="Times" w:cs="Arial"/>
          <w:color w:val="000000" w:themeColor="text1"/>
        </w:rPr>
        <w:t> </w:t>
      </w:r>
      <w:r w:rsidRPr="00D3167F">
        <w:rPr>
          <w:rFonts w:ascii="Times" w:hAnsi="Times" w:cs="Arial"/>
          <w:color w:val="000000" w:themeColor="text1"/>
        </w:rPr>
        <w:t>in numerous matters.</w:t>
      </w:r>
    </w:p>
    <w:p w14:paraId="57429EE8" w14:textId="28BBE3C4" w:rsidR="00AD7176" w:rsidRPr="00D606CB" w:rsidRDefault="00AD7176" w:rsidP="00D8343A">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In recent years, Cotchett has taken on major corporate entities and Wall Street for financial fraud. He and the firm are involved in litigation resulting from nearly every major corporate scandal including Enron,</w:t>
      </w:r>
      <w:r w:rsidRPr="00D3167F">
        <w:rPr>
          <w:rStyle w:val="apple-converted-space"/>
          <w:rFonts w:ascii="Times" w:hAnsi="Times" w:cs="Arial"/>
          <w:color w:val="000000" w:themeColor="text1"/>
        </w:rPr>
        <w:t> </w:t>
      </w:r>
      <w:r w:rsidRPr="00D3167F">
        <w:rPr>
          <w:rStyle w:val="highlight"/>
          <w:rFonts w:ascii="Times" w:hAnsi="Times" w:cs="Arial"/>
          <w:color w:val="000000" w:themeColor="text1"/>
        </w:rPr>
        <w:t>World</w:t>
      </w:r>
      <w:r w:rsidR="00D606CB">
        <w:rPr>
          <w:rStyle w:val="highlight"/>
          <w:rFonts w:ascii="Times" w:hAnsi="Times" w:cs="Arial"/>
          <w:color w:val="000000" w:themeColor="text1"/>
        </w:rPr>
        <w:t>C</w:t>
      </w:r>
      <w:r w:rsidRPr="00D3167F">
        <w:rPr>
          <w:rStyle w:val="highlight"/>
          <w:rFonts w:ascii="Times" w:hAnsi="Times" w:cs="Arial"/>
          <w:color w:val="000000" w:themeColor="text1"/>
        </w:rPr>
        <w:t>om</w:t>
      </w:r>
      <w:r w:rsidRPr="00D3167F">
        <w:rPr>
          <w:rFonts w:ascii="Times" w:hAnsi="Times" w:cs="Arial"/>
          <w:color w:val="000000" w:themeColor="text1"/>
        </w:rPr>
        <w:t>, Global Crossing,</w:t>
      </w:r>
      <w:r w:rsidRPr="00D3167F">
        <w:rPr>
          <w:rStyle w:val="apple-converted-space"/>
          <w:rFonts w:ascii="Times" w:hAnsi="Times" w:cs="Arial"/>
          <w:color w:val="000000" w:themeColor="text1"/>
        </w:rPr>
        <w:t> </w:t>
      </w:r>
      <w:r w:rsidRPr="00D3167F">
        <w:rPr>
          <w:rStyle w:val="highlight"/>
          <w:rFonts w:ascii="Times" w:hAnsi="Times" w:cs="Arial"/>
          <w:color w:val="000000" w:themeColor="text1"/>
        </w:rPr>
        <w:t>Homestore</w:t>
      </w:r>
      <w:r w:rsidRPr="00D3167F">
        <w:rPr>
          <w:rFonts w:ascii="Times" w:hAnsi="Times" w:cs="Arial"/>
          <w:color w:val="000000" w:themeColor="text1"/>
        </w:rPr>
        <w:t>.com,</w:t>
      </w:r>
      <w:r w:rsidRPr="00D3167F">
        <w:rPr>
          <w:rStyle w:val="apple-converted-space"/>
          <w:rFonts w:ascii="Times" w:hAnsi="Times" w:cs="Arial"/>
          <w:color w:val="000000" w:themeColor="text1"/>
        </w:rPr>
        <w:t> </w:t>
      </w:r>
      <w:r w:rsidRPr="00D3167F">
        <w:rPr>
          <w:rStyle w:val="highlight"/>
          <w:rFonts w:ascii="Times" w:hAnsi="Times" w:cs="Arial"/>
          <w:color w:val="000000" w:themeColor="text1"/>
        </w:rPr>
        <w:t>Qwest</w:t>
      </w:r>
      <w:r w:rsidRPr="00D3167F">
        <w:rPr>
          <w:rFonts w:ascii="Times" w:hAnsi="Times" w:cs="Arial"/>
          <w:color w:val="000000" w:themeColor="text1"/>
        </w:rPr>
        <w:t>, Montana Power Company, Lehman, Bank of America, Goldman Sachs and numerous others on behalf of private investors and public pensions. The firm has represented the California Public Employees</w:t>
      </w:r>
      <w:r w:rsidR="00167C17">
        <w:rPr>
          <w:rFonts w:ascii="Times" w:hAnsi="Times" w:cs="Arial"/>
          <w:color w:val="000000" w:themeColor="text1"/>
        </w:rPr>
        <w:t>’</w:t>
      </w:r>
      <w:r w:rsidRPr="00D3167F">
        <w:rPr>
          <w:rFonts w:ascii="Times" w:hAnsi="Times" w:cs="Arial"/>
          <w:color w:val="000000" w:themeColor="text1"/>
        </w:rPr>
        <w:t xml:space="preserve"> Retirement System, California State Teachers</w:t>
      </w:r>
      <w:r w:rsidR="00167C17">
        <w:rPr>
          <w:rFonts w:ascii="Times" w:hAnsi="Times" w:cs="Arial"/>
          <w:color w:val="000000" w:themeColor="text1"/>
        </w:rPr>
        <w:t>’</w:t>
      </w:r>
      <w:r w:rsidRPr="00D3167F">
        <w:rPr>
          <w:rFonts w:ascii="Times" w:hAnsi="Times" w:cs="Arial"/>
          <w:color w:val="000000" w:themeColor="text1"/>
        </w:rPr>
        <w:t xml:space="preserve"> Retirement System, and the University of California Board of Regents, along with numerous political subdivisions of the state, such as counties, cities and districts.</w:t>
      </w:r>
    </w:p>
    <w:p w14:paraId="4F780BF5" w14:textId="4134368C" w:rsidR="00AD7176" w:rsidRPr="00D3167F" w:rsidRDefault="00AD7176" w:rsidP="00D8343A">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 xml:space="preserve">In 2000, he served as trial counsel for Consumers Union, successfully defending the watchdog consumer group in a product disparagement and defamation suit in Federal Court in Los Angeles. Isuzu Motors of Japan had sued Consumers Union for disparagement to the 1995-96 Trooper, claiming millions in damages. Following an eight-week trial, a jury ruled in favor of Consumers Union. Trial Lawyers for Public Justice honored Cotchett as </w:t>
      </w:r>
      <w:r w:rsidR="00167C17">
        <w:rPr>
          <w:rFonts w:ascii="Times" w:hAnsi="Times" w:cs="Arial"/>
          <w:color w:val="000000" w:themeColor="text1"/>
        </w:rPr>
        <w:t>“</w:t>
      </w:r>
      <w:r w:rsidRPr="00D3167F">
        <w:rPr>
          <w:rFonts w:ascii="Times" w:hAnsi="Times" w:cs="Arial"/>
          <w:color w:val="000000" w:themeColor="text1"/>
        </w:rPr>
        <w:t>Trial Lawyer of the Year</w:t>
      </w:r>
      <w:r w:rsidR="00167C17">
        <w:rPr>
          <w:rFonts w:ascii="Times" w:hAnsi="Times" w:cs="Arial"/>
          <w:color w:val="000000" w:themeColor="text1"/>
        </w:rPr>
        <w:t>”</w:t>
      </w:r>
      <w:r w:rsidRPr="00D3167F">
        <w:rPr>
          <w:rFonts w:ascii="Times" w:hAnsi="Times" w:cs="Arial"/>
          <w:color w:val="000000" w:themeColor="text1"/>
        </w:rPr>
        <w:t xml:space="preserve"> in 2000 in honor of his </w:t>
      </w:r>
      <w:r w:rsidR="00167C17">
        <w:rPr>
          <w:rFonts w:ascii="Times" w:hAnsi="Times" w:cs="Arial"/>
          <w:color w:val="000000" w:themeColor="text1"/>
        </w:rPr>
        <w:t>“</w:t>
      </w:r>
      <w:r w:rsidRPr="00D3167F">
        <w:rPr>
          <w:rFonts w:ascii="Times" w:hAnsi="Times" w:cs="Arial"/>
          <w:color w:val="000000" w:themeColor="text1"/>
        </w:rPr>
        <w:t>outstanding contribution to the public interest</w:t>
      </w:r>
      <w:r w:rsidR="00167C17">
        <w:rPr>
          <w:rFonts w:ascii="Times" w:hAnsi="Times" w:cs="Arial"/>
          <w:color w:val="000000" w:themeColor="text1"/>
        </w:rPr>
        <w:t>”</w:t>
      </w:r>
      <w:r w:rsidRPr="00D3167F">
        <w:rPr>
          <w:rFonts w:ascii="Times" w:hAnsi="Times" w:cs="Arial"/>
          <w:color w:val="000000" w:themeColor="text1"/>
        </w:rPr>
        <w:t xml:space="preserve"> through his work for Consumers Union. </w:t>
      </w:r>
      <w:r w:rsidR="00E07838" w:rsidRPr="00D3167F">
        <w:rPr>
          <w:rFonts w:ascii="Times" w:hAnsi="Times" w:cs="Arial"/>
          <w:color w:val="000000" w:themeColor="text1"/>
        </w:rPr>
        <w:t>Also,</w:t>
      </w:r>
      <w:r w:rsidRPr="00D3167F">
        <w:rPr>
          <w:rFonts w:ascii="Times" w:hAnsi="Times" w:cs="Arial"/>
          <w:color w:val="000000" w:themeColor="text1"/>
        </w:rPr>
        <w:t xml:space="preserve"> in 2000, Consumer Attorneys of California gave Cotchett its </w:t>
      </w:r>
      <w:r w:rsidR="00167C17">
        <w:rPr>
          <w:rFonts w:ascii="Times" w:hAnsi="Times" w:cs="Arial"/>
          <w:color w:val="000000" w:themeColor="text1"/>
        </w:rPr>
        <w:t>“</w:t>
      </w:r>
      <w:r w:rsidRPr="00D3167F">
        <w:rPr>
          <w:rFonts w:ascii="Times" w:hAnsi="Times" w:cs="Arial"/>
          <w:color w:val="000000" w:themeColor="text1"/>
        </w:rPr>
        <w:t>Presidential Award of Merit.</w:t>
      </w:r>
      <w:r w:rsidR="00167C17">
        <w:rPr>
          <w:rFonts w:ascii="Times" w:hAnsi="Times" w:cs="Arial"/>
          <w:color w:val="000000" w:themeColor="text1"/>
        </w:rPr>
        <w:t>”</w:t>
      </w:r>
      <w:r w:rsidRPr="00D3167F">
        <w:rPr>
          <w:rFonts w:ascii="Times" w:hAnsi="Times" w:cs="Arial"/>
          <w:color w:val="000000" w:themeColor="text1"/>
        </w:rPr>
        <w:t xml:space="preserve"> In 2004, he was the lead trial counsel in a product defamation case against Consumers Union. The jury ruled for Consumer Union in what was considered a major victory for a free press and the First Amendment.</w:t>
      </w:r>
    </w:p>
    <w:p w14:paraId="4B6FA499" w14:textId="77777777" w:rsidR="00AD7176" w:rsidRPr="00D3167F" w:rsidRDefault="00AD7176" w:rsidP="00D8343A">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lastRenderedPageBreak/>
        <w:t>Cotchett is involved in extensive pro bono work. In one such case, he brought a lawsuit against the United States Navy on behalf of 8,600 Amerasian children in the Philippines who were left in villages after the closing of the</w:t>
      </w:r>
      <w:r w:rsidRPr="00D3167F">
        <w:rPr>
          <w:rStyle w:val="apple-converted-space"/>
          <w:rFonts w:ascii="Times" w:hAnsi="Times" w:cs="Arial"/>
          <w:color w:val="000000" w:themeColor="text1"/>
        </w:rPr>
        <w:t> </w:t>
      </w:r>
      <w:r w:rsidRPr="00D3167F">
        <w:rPr>
          <w:rStyle w:val="highlight"/>
          <w:rFonts w:ascii="Times" w:hAnsi="Times" w:cs="Arial"/>
          <w:color w:val="000000" w:themeColor="text1"/>
        </w:rPr>
        <w:t>Subic</w:t>
      </w:r>
      <w:r w:rsidRPr="00D3167F">
        <w:rPr>
          <w:rStyle w:val="apple-converted-space"/>
          <w:rFonts w:ascii="Times" w:hAnsi="Times" w:cs="Arial"/>
          <w:color w:val="000000" w:themeColor="text1"/>
        </w:rPr>
        <w:t> </w:t>
      </w:r>
      <w:r w:rsidRPr="00D3167F">
        <w:rPr>
          <w:rFonts w:ascii="Times" w:hAnsi="Times" w:cs="Arial"/>
          <w:color w:val="000000" w:themeColor="text1"/>
        </w:rPr>
        <w:t>Bay Naval Base. The case ended in a settlement giving direct U.S. aid to the children fathered by U.S. servicemen and a television documentary on the subject. He regularly takes on pro bono causes including environmental and public policy matters and the firm represents and advises several Native American groups.</w:t>
      </w:r>
    </w:p>
    <w:p w14:paraId="150A6AC9" w14:textId="77777777" w:rsidR="00AD7176" w:rsidRPr="00D3167F" w:rsidRDefault="00AD7176" w:rsidP="00D8343A">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Cotchett successfully represented the Chief Justice of the California Supreme Court and the individual judges along with the Judicial Council, in litigation brought against them by the New York Stock Exchange and the National Association of Securities Dealers. The two Wall Street forces had filed suit against the Judicial Council challenging the State of California on establishing guidelines for arbitrators who hear complaints from investors in the state.</w:t>
      </w:r>
    </w:p>
    <w:p w14:paraId="4BAF5565" w14:textId="77777777" w:rsidR="00AD7176" w:rsidRPr="00D3167F" w:rsidRDefault="00AD7176" w:rsidP="00D8343A">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Cotchett received his B.S. in Engineering from California State Polytechnic University, San Luis</w:t>
      </w:r>
      <w:r w:rsidRPr="00D3167F">
        <w:rPr>
          <w:rStyle w:val="apple-converted-space"/>
          <w:rFonts w:ascii="Times" w:hAnsi="Times" w:cs="Arial"/>
          <w:color w:val="000000" w:themeColor="text1"/>
        </w:rPr>
        <w:t> </w:t>
      </w:r>
      <w:r w:rsidRPr="00D3167F">
        <w:rPr>
          <w:rStyle w:val="highlight"/>
          <w:rFonts w:ascii="Times" w:hAnsi="Times" w:cs="Arial"/>
          <w:color w:val="000000" w:themeColor="text1"/>
        </w:rPr>
        <w:t>Obispo</w:t>
      </w:r>
      <w:r w:rsidRPr="00D3167F">
        <w:rPr>
          <w:rStyle w:val="apple-converted-space"/>
          <w:rFonts w:ascii="Times" w:hAnsi="Times" w:cs="Arial"/>
          <w:color w:val="000000" w:themeColor="text1"/>
        </w:rPr>
        <w:t> </w:t>
      </w:r>
      <w:r w:rsidRPr="00D3167F">
        <w:rPr>
          <w:rFonts w:ascii="Times" w:hAnsi="Times" w:cs="Arial"/>
          <w:color w:val="000000" w:themeColor="text1"/>
        </w:rPr>
        <w:t>in June 1960, being named an Outstanding Graduate, and his J.D. from Hastings College of Law at the University of California in June 1964. In June 2002, Cotchett received an</w:t>
      </w:r>
      <w:r w:rsidRPr="00D3167F">
        <w:rPr>
          <w:rStyle w:val="apple-converted-space"/>
          <w:rFonts w:ascii="Times" w:hAnsi="Times" w:cs="Arial"/>
          <w:color w:val="000000" w:themeColor="text1"/>
        </w:rPr>
        <w:t> </w:t>
      </w:r>
      <w:r w:rsidRPr="00D3167F">
        <w:rPr>
          <w:rStyle w:val="Strong"/>
          <w:rFonts w:ascii="Times" w:hAnsi="Times" w:cs="Arial"/>
          <w:color w:val="000000" w:themeColor="text1"/>
        </w:rPr>
        <w:t>Honorary Doctor of Laws</w:t>
      </w:r>
      <w:r w:rsidRPr="00D3167F">
        <w:rPr>
          <w:rStyle w:val="apple-converted-space"/>
          <w:rFonts w:ascii="Times" w:hAnsi="Times" w:cs="Arial"/>
          <w:color w:val="000000" w:themeColor="text1"/>
        </w:rPr>
        <w:t> </w:t>
      </w:r>
      <w:r w:rsidRPr="00D3167F">
        <w:rPr>
          <w:rFonts w:ascii="Times" w:hAnsi="Times" w:cs="Arial"/>
          <w:color w:val="000000" w:themeColor="text1"/>
        </w:rPr>
        <w:t>from Cal</w:t>
      </w:r>
      <w:r w:rsidRPr="00D3167F">
        <w:rPr>
          <w:rStyle w:val="apple-converted-space"/>
          <w:rFonts w:ascii="Times" w:hAnsi="Times" w:cs="Arial"/>
          <w:color w:val="000000" w:themeColor="text1"/>
        </w:rPr>
        <w:t> </w:t>
      </w:r>
      <w:r w:rsidRPr="00D3167F">
        <w:rPr>
          <w:rStyle w:val="highlight"/>
          <w:rFonts w:ascii="Times" w:hAnsi="Times" w:cs="Arial"/>
          <w:color w:val="000000" w:themeColor="text1"/>
        </w:rPr>
        <w:t>Poly</w:t>
      </w:r>
      <w:r w:rsidRPr="00D3167F">
        <w:rPr>
          <w:rStyle w:val="apple-converted-space"/>
          <w:rFonts w:ascii="Times" w:hAnsi="Times" w:cs="Arial"/>
          <w:color w:val="000000" w:themeColor="text1"/>
        </w:rPr>
        <w:t> </w:t>
      </w:r>
      <w:r w:rsidRPr="00D3167F">
        <w:rPr>
          <w:rFonts w:ascii="Times" w:hAnsi="Times" w:cs="Arial"/>
          <w:color w:val="000000" w:themeColor="text1"/>
        </w:rPr>
        <w:t>and The California State University Board of Trustees. In May 2006, Cotchett received an</w:t>
      </w:r>
      <w:r w:rsidRPr="00D3167F">
        <w:rPr>
          <w:rStyle w:val="apple-converted-space"/>
          <w:rFonts w:ascii="Times" w:hAnsi="Times" w:cs="Arial"/>
          <w:color w:val="000000" w:themeColor="text1"/>
        </w:rPr>
        <w:t> </w:t>
      </w:r>
      <w:r w:rsidRPr="00D3167F">
        <w:rPr>
          <w:rStyle w:val="Strong"/>
          <w:rFonts w:ascii="Times" w:hAnsi="Times" w:cs="Arial"/>
          <w:color w:val="000000" w:themeColor="text1"/>
        </w:rPr>
        <w:t>Honorary Doctor of Letters</w:t>
      </w:r>
      <w:r w:rsidRPr="00D3167F">
        <w:rPr>
          <w:rStyle w:val="apple-converted-space"/>
          <w:rFonts w:ascii="Times" w:hAnsi="Times" w:cs="Arial"/>
          <w:color w:val="000000" w:themeColor="text1"/>
        </w:rPr>
        <w:t> </w:t>
      </w:r>
      <w:r w:rsidRPr="00D3167F">
        <w:rPr>
          <w:rFonts w:ascii="Times" w:hAnsi="Times" w:cs="Arial"/>
          <w:color w:val="000000" w:themeColor="text1"/>
        </w:rPr>
        <w:t>from Notre Dame</w:t>
      </w:r>
      <w:r w:rsidRPr="00D3167F">
        <w:rPr>
          <w:rStyle w:val="apple-converted-space"/>
          <w:rFonts w:ascii="Times" w:hAnsi="Times" w:cs="Arial"/>
          <w:color w:val="000000" w:themeColor="text1"/>
        </w:rPr>
        <w:t> </w:t>
      </w:r>
      <w:r w:rsidRPr="00D3167F">
        <w:rPr>
          <w:rStyle w:val="highlight"/>
          <w:rFonts w:ascii="Times" w:hAnsi="Times" w:cs="Arial"/>
          <w:color w:val="000000" w:themeColor="text1"/>
        </w:rPr>
        <w:t>de</w:t>
      </w:r>
      <w:r w:rsidRPr="00D3167F">
        <w:rPr>
          <w:rStyle w:val="apple-converted-space"/>
          <w:rFonts w:ascii="Times" w:hAnsi="Times" w:cs="Arial"/>
          <w:color w:val="000000" w:themeColor="text1"/>
        </w:rPr>
        <w:t> </w:t>
      </w:r>
      <w:r w:rsidRPr="00D3167F">
        <w:rPr>
          <w:rStyle w:val="highlight"/>
          <w:rFonts w:ascii="Times" w:hAnsi="Times" w:cs="Arial"/>
          <w:color w:val="000000" w:themeColor="text1"/>
        </w:rPr>
        <w:t>Namur</w:t>
      </w:r>
      <w:r w:rsidRPr="00D3167F">
        <w:rPr>
          <w:rStyle w:val="apple-converted-space"/>
          <w:rFonts w:ascii="Times" w:hAnsi="Times" w:cs="Arial"/>
          <w:color w:val="000000" w:themeColor="text1"/>
        </w:rPr>
        <w:t> </w:t>
      </w:r>
      <w:r w:rsidRPr="00D3167F">
        <w:rPr>
          <w:rFonts w:ascii="Times" w:hAnsi="Times" w:cs="Arial"/>
          <w:color w:val="000000" w:themeColor="text1"/>
        </w:rPr>
        <w:t>University. In May 2011, Cotchett received an</w:t>
      </w:r>
      <w:r w:rsidRPr="00D3167F">
        <w:rPr>
          <w:rStyle w:val="apple-converted-space"/>
          <w:rFonts w:ascii="Times" w:hAnsi="Times" w:cs="Arial"/>
          <w:color w:val="000000" w:themeColor="text1"/>
        </w:rPr>
        <w:t> </w:t>
      </w:r>
      <w:r w:rsidRPr="00D3167F">
        <w:rPr>
          <w:rStyle w:val="Strong"/>
          <w:rFonts w:ascii="Times" w:hAnsi="Times" w:cs="Arial"/>
          <w:color w:val="000000" w:themeColor="text1"/>
        </w:rPr>
        <w:t>Honorary Doctor of Letters</w:t>
      </w:r>
      <w:r w:rsidRPr="00D3167F">
        <w:rPr>
          <w:rStyle w:val="apple-converted-space"/>
          <w:rFonts w:ascii="Times" w:hAnsi="Times" w:cs="Arial"/>
          <w:color w:val="000000" w:themeColor="text1"/>
        </w:rPr>
        <w:t> </w:t>
      </w:r>
      <w:r w:rsidRPr="00D3167F">
        <w:rPr>
          <w:rFonts w:ascii="Times" w:hAnsi="Times" w:cs="Arial"/>
          <w:color w:val="000000" w:themeColor="text1"/>
        </w:rPr>
        <w:t>from the University of San Francisco. In each case, he was the graduation speaker honored by the Universities.</w:t>
      </w:r>
    </w:p>
    <w:p w14:paraId="206BDC42" w14:textId="77777777" w:rsidR="00AD7176" w:rsidRPr="00D3167F" w:rsidRDefault="00AD7176" w:rsidP="00D8343A">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Following college, he served as an officer in the U.S. Army Intelligence Corps, followed by years as a Special Forces paratrooper and JAG Corps officer, in the active reserves. Before transferring to the JAG, he made 12 airborne operations. He retired in 1991 with the rank of Colonel with various citations including the distinguished</w:t>
      </w:r>
      <w:r w:rsidRPr="00D3167F">
        <w:rPr>
          <w:rStyle w:val="apple-converted-space"/>
          <w:rFonts w:ascii="Times" w:hAnsi="Times" w:cs="Arial"/>
          <w:color w:val="000000" w:themeColor="text1"/>
        </w:rPr>
        <w:t> </w:t>
      </w:r>
      <w:r w:rsidRPr="00D3167F">
        <w:rPr>
          <w:rStyle w:val="Strong"/>
          <w:rFonts w:ascii="Times" w:hAnsi="Times" w:cs="Arial"/>
          <w:color w:val="000000" w:themeColor="text1"/>
        </w:rPr>
        <w:t>Legion of Merit</w:t>
      </w:r>
      <w:r w:rsidRPr="00D3167F">
        <w:rPr>
          <w:rFonts w:ascii="Times" w:hAnsi="Times" w:cs="Arial"/>
          <w:color w:val="000000" w:themeColor="text1"/>
        </w:rPr>
        <w:t>. He is a member of many veteran and airborne associations having served on active duty 1960-1961. From 2001 to 2005, he served on the board of the Army War College Foundation in</w:t>
      </w:r>
      <w:r w:rsidRPr="00D3167F">
        <w:rPr>
          <w:rStyle w:val="apple-converted-space"/>
          <w:rFonts w:ascii="Times" w:hAnsi="Times" w:cs="Arial"/>
          <w:color w:val="000000" w:themeColor="text1"/>
        </w:rPr>
        <w:t> </w:t>
      </w:r>
      <w:r w:rsidRPr="00D3167F">
        <w:rPr>
          <w:rStyle w:val="highlight"/>
          <w:rFonts w:ascii="Times" w:hAnsi="Times" w:cs="Arial"/>
          <w:color w:val="000000" w:themeColor="text1"/>
        </w:rPr>
        <w:t>Carlisle</w:t>
      </w:r>
      <w:r w:rsidRPr="00D3167F">
        <w:rPr>
          <w:rFonts w:ascii="Times" w:hAnsi="Times" w:cs="Arial"/>
          <w:color w:val="000000" w:themeColor="text1"/>
        </w:rPr>
        <w:t>, Pennsylvania which supports the prestigious Army War College at</w:t>
      </w:r>
      <w:r w:rsidRPr="00D3167F">
        <w:rPr>
          <w:rStyle w:val="apple-converted-space"/>
          <w:rFonts w:ascii="Times" w:hAnsi="Times" w:cs="Arial"/>
          <w:color w:val="000000" w:themeColor="text1"/>
        </w:rPr>
        <w:t> </w:t>
      </w:r>
      <w:r w:rsidRPr="00D3167F">
        <w:rPr>
          <w:rStyle w:val="highlight"/>
          <w:rFonts w:ascii="Times" w:hAnsi="Times" w:cs="Arial"/>
          <w:color w:val="000000" w:themeColor="text1"/>
        </w:rPr>
        <w:t>Carlisle</w:t>
      </w:r>
      <w:r w:rsidRPr="00D3167F">
        <w:rPr>
          <w:rStyle w:val="apple-converted-space"/>
          <w:rFonts w:ascii="Times" w:hAnsi="Times" w:cs="Arial"/>
          <w:color w:val="000000" w:themeColor="text1"/>
        </w:rPr>
        <w:t> </w:t>
      </w:r>
      <w:r w:rsidRPr="00D3167F">
        <w:rPr>
          <w:rFonts w:ascii="Times" w:hAnsi="Times" w:cs="Arial"/>
          <w:color w:val="000000" w:themeColor="text1"/>
        </w:rPr>
        <w:t>Barracks, the graduate school for the senior commanders of all branches of the service, including officers from foreign allies.</w:t>
      </w:r>
    </w:p>
    <w:p w14:paraId="64ED9E46" w14:textId="77777777" w:rsidR="00AD7176" w:rsidRPr="00D3167F" w:rsidRDefault="00AD7176" w:rsidP="00D8343A">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He has been an active member of national, state and local bar associations, including the California, New York and District of Columbia bars.</w:t>
      </w:r>
    </w:p>
    <w:p w14:paraId="0ADDDC84" w14:textId="28589C59" w:rsidR="00AD7176" w:rsidRPr="00D3167F" w:rsidRDefault="00AD7176" w:rsidP="00D8343A">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He is a</w:t>
      </w:r>
      <w:r w:rsidRPr="00D3167F">
        <w:rPr>
          <w:rStyle w:val="apple-converted-space"/>
          <w:rFonts w:ascii="Times" w:hAnsi="Times" w:cs="Arial"/>
          <w:color w:val="000000" w:themeColor="text1"/>
        </w:rPr>
        <w:t> </w:t>
      </w:r>
      <w:r w:rsidRPr="00D3167F">
        <w:rPr>
          <w:rStyle w:val="Strong"/>
          <w:rFonts w:ascii="Times" w:hAnsi="Times" w:cs="Arial"/>
          <w:color w:val="000000" w:themeColor="text1"/>
        </w:rPr>
        <w:t>Fellow</w:t>
      </w:r>
      <w:r w:rsidRPr="00D3167F">
        <w:rPr>
          <w:rStyle w:val="apple-converted-space"/>
          <w:rFonts w:ascii="Times" w:hAnsi="Times" w:cs="Arial"/>
          <w:color w:val="000000" w:themeColor="text1"/>
        </w:rPr>
        <w:t> </w:t>
      </w:r>
      <w:r w:rsidRPr="00D3167F">
        <w:rPr>
          <w:rFonts w:ascii="Times" w:hAnsi="Times" w:cs="Arial"/>
          <w:color w:val="000000" w:themeColor="text1"/>
        </w:rPr>
        <w:t>of the American College of Trial Lawyers, a</w:t>
      </w:r>
      <w:r w:rsidRPr="00D3167F">
        <w:rPr>
          <w:rStyle w:val="apple-converted-space"/>
          <w:rFonts w:ascii="Times" w:hAnsi="Times" w:cs="Arial"/>
          <w:color w:val="000000" w:themeColor="text1"/>
        </w:rPr>
        <w:t> </w:t>
      </w:r>
      <w:r w:rsidRPr="00D3167F">
        <w:rPr>
          <w:rStyle w:val="Strong"/>
          <w:rFonts w:ascii="Times" w:hAnsi="Times" w:cs="Arial"/>
          <w:color w:val="000000" w:themeColor="text1"/>
        </w:rPr>
        <w:t>Fellow</w:t>
      </w:r>
      <w:r w:rsidRPr="00D3167F">
        <w:rPr>
          <w:rStyle w:val="apple-converted-space"/>
          <w:rFonts w:ascii="Times" w:hAnsi="Times" w:cs="Arial"/>
          <w:color w:val="000000" w:themeColor="text1"/>
        </w:rPr>
        <w:t> </w:t>
      </w:r>
      <w:r w:rsidRPr="00D3167F">
        <w:rPr>
          <w:rFonts w:ascii="Times" w:hAnsi="Times" w:cs="Arial"/>
          <w:color w:val="000000" w:themeColor="text1"/>
        </w:rPr>
        <w:t>of The International Society of Barristers and an</w:t>
      </w:r>
      <w:r w:rsidRPr="00D3167F">
        <w:rPr>
          <w:rStyle w:val="apple-converted-space"/>
          <w:rFonts w:ascii="Times" w:hAnsi="Times" w:cs="Arial"/>
          <w:color w:val="000000" w:themeColor="text1"/>
        </w:rPr>
        <w:t> </w:t>
      </w:r>
      <w:r w:rsidRPr="00D3167F">
        <w:rPr>
          <w:rStyle w:val="Strong"/>
          <w:rFonts w:ascii="Times" w:hAnsi="Times" w:cs="Arial"/>
          <w:color w:val="000000" w:themeColor="text1"/>
        </w:rPr>
        <w:t>Advocate</w:t>
      </w:r>
      <w:r w:rsidRPr="00D3167F">
        <w:rPr>
          <w:rStyle w:val="apple-converted-space"/>
          <w:rFonts w:ascii="Times" w:hAnsi="Times" w:cs="Arial"/>
          <w:color w:val="000000" w:themeColor="text1"/>
        </w:rPr>
        <w:t> </w:t>
      </w:r>
      <w:r w:rsidRPr="00D3167F">
        <w:rPr>
          <w:rFonts w:ascii="Times" w:hAnsi="Times" w:cs="Arial"/>
          <w:color w:val="000000" w:themeColor="text1"/>
        </w:rPr>
        <w:t>in the American Board of Trial Advocates. He is a</w:t>
      </w:r>
      <w:r w:rsidRPr="00D3167F">
        <w:rPr>
          <w:rStyle w:val="apple-converted-space"/>
          <w:rFonts w:ascii="Times" w:hAnsi="Times" w:cs="Arial"/>
          <w:color w:val="000000" w:themeColor="text1"/>
        </w:rPr>
        <w:t> </w:t>
      </w:r>
      <w:r w:rsidRPr="00D3167F">
        <w:rPr>
          <w:rStyle w:val="Strong"/>
          <w:rFonts w:ascii="Times" w:hAnsi="Times" w:cs="Arial"/>
          <w:color w:val="000000" w:themeColor="text1"/>
        </w:rPr>
        <w:t>Fellow</w:t>
      </w:r>
      <w:r w:rsidRPr="00D3167F">
        <w:rPr>
          <w:rStyle w:val="apple-converted-space"/>
          <w:rFonts w:ascii="Times" w:hAnsi="Times" w:cs="Arial"/>
          <w:color w:val="000000" w:themeColor="text1"/>
        </w:rPr>
        <w:t> </w:t>
      </w:r>
      <w:r w:rsidRPr="00D3167F">
        <w:rPr>
          <w:rFonts w:ascii="Times" w:hAnsi="Times" w:cs="Arial"/>
          <w:color w:val="000000" w:themeColor="text1"/>
        </w:rPr>
        <w:t>and former board member of The International Academy of Trial Lawyers. A former</w:t>
      </w:r>
      <w:r w:rsidRPr="00D3167F">
        <w:rPr>
          <w:rStyle w:val="apple-converted-space"/>
          <w:rFonts w:ascii="Times" w:hAnsi="Times" w:cs="Arial"/>
          <w:color w:val="000000" w:themeColor="text1"/>
        </w:rPr>
        <w:t> </w:t>
      </w:r>
      <w:r w:rsidRPr="00D3167F">
        <w:rPr>
          <w:rStyle w:val="Strong"/>
          <w:rFonts w:ascii="Times" w:hAnsi="Times" w:cs="Arial"/>
          <w:color w:val="000000" w:themeColor="text1"/>
        </w:rPr>
        <w:t>Master</w:t>
      </w:r>
      <w:r w:rsidRPr="00D3167F">
        <w:rPr>
          <w:rStyle w:val="apple-converted-space"/>
          <w:rFonts w:ascii="Times" w:hAnsi="Times" w:cs="Arial"/>
          <w:color w:val="000000" w:themeColor="text1"/>
        </w:rPr>
        <w:t> </w:t>
      </w:r>
      <w:r w:rsidRPr="00D3167F">
        <w:rPr>
          <w:rFonts w:ascii="Times" w:hAnsi="Times" w:cs="Arial"/>
          <w:color w:val="000000" w:themeColor="text1"/>
        </w:rPr>
        <w:t>of the American Inns of Court, he serves on various advisory boards for professional organizations. He served on the Advisory Board of the</w:t>
      </w:r>
      <w:r w:rsidRPr="00D3167F">
        <w:rPr>
          <w:rStyle w:val="apple-converted-space"/>
          <w:rFonts w:ascii="Times" w:hAnsi="Times" w:cs="Arial"/>
          <w:color w:val="000000" w:themeColor="text1"/>
        </w:rPr>
        <w:t> </w:t>
      </w:r>
      <w:r w:rsidRPr="00D3167F">
        <w:rPr>
          <w:rStyle w:val="highlight"/>
          <w:rFonts w:ascii="Times" w:hAnsi="Times" w:cs="Arial"/>
          <w:color w:val="000000" w:themeColor="text1"/>
        </w:rPr>
        <w:t>Witkin</w:t>
      </w:r>
      <w:r w:rsidRPr="00D3167F">
        <w:rPr>
          <w:rStyle w:val="apple-converted-space"/>
          <w:rFonts w:ascii="Times" w:hAnsi="Times" w:cs="Arial"/>
          <w:color w:val="000000" w:themeColor="text1"/>
        </w:rPr>
        <w:t> </w:t>
      </w:r>
      <w:r w:rsidRPr="00D3167F">
        <w:rPr>
          <w:rFonts w:ascii="Times" w:hAnsi="Times" w:cs="Arial"/>
          <w:color w:val="000000" w:themeColor="text1"/>
        </w:rPr>
        <w:t>Institute, the mission of which is to further B.E.</w:t>
      </w:r>
      <w:r w:rsidRPr="00D3167F">
        <w:rPr>
          <w:rStyle w:val="apple-converted-space"/>
          <w:rFonts w:ascii="Times" w:hAnsi="Times" w:cs="Arial"/>
          <w:color w:val="000000" w:themeColor="text1"/>
        </w:rPr>
        <w:t> </w:t>
      </w:r>
      <w:r w:rsidRPr="00D3167F">
        <w:rPr>
          <w:rStyle w:val="highlight"/>
          <w:rFonts w:ascii="Times" w:hAnsi="Times" w:cs="Arial"/>
          <w:color w:val="000000" w:themeColor="text1"/>
        </w:rPr>
        <w:t>Witkin</w:t>
      </w:r>
      <w:r w:rsidR="00167C17">
        <w:rPr>
          <w:rFonts w:ascii="Times" w:hAnsi="Times" w:cs="Arial"/>
          <w:color w:val="000000" w:themeColor="text1"/>
        </w:rPr>
        <w:t>’</w:t>
      </w:r>
      <w:r w:rsidRPr="00D3167F">
        <w:rPr>
          <w:rFonts w:ascii="Times" w:hAnsi="Times" w:cs="Arial"/>
          <w:color w:val="000000" w:themeColor="text1"/>
        </w:rPr>
        <w:t>s commitment to advancing the understanding of California law and improving the administration of justice.</w:t>
      </w:r>
    </w:p>
    <w:p w14:paraId="7C617BCE" w14:textId="77777777" w:rsidR="00AD7176" w:rsidRPr="00D3167F" w:rsidRDefault="00AD7176" w:rsidP="00D8343A">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He is the author of numerous articles and a contributing author to numerous magazines. His books include</w:t>
      </w:r>
      <w:r w:rsidRPr="00D3167F">
        <w:rPr>
          <w:rStyle w:val="apple-converted-space"/>
          <w:rFonts w:ascii="Times" w:hAnsi="Times" w:cs="Arial"/>
          <w:color w:val="000000" w:themeColor="text1"/>
        </w:rPr>
        <w:t> </w:t>
      </w:r>
      <w:r w:rsidRPr="00D3167F">
        <w:rPr>
          <w:rStyle w:val="Strong"/>
          <w:rFonts w:ascii="Times" w:hAnsi="Times" w:cs="Arial"/>
          <w:i/>
          <w:iCs/>
          <w:color w:val="000000" w:themeColor="text1"/>
        </w:rPr>
        <w:t>California Products Liability Actions</w:t>
      </w:r>
      <w:r w:rsidRPr="00D3167F">
        <w:rPr>
          <w:rFonts w:ascii="Times" w:hAnsi="Times" w:cs="Arial"/>
          <w:color w:val="000000" w:themeColor="text1"/>
        </w:rPr>
        <w:t>, Matthew Bender;</w:t>
      </w:r>
      <w:r w:rsidRPr="00D3167F">
        <w:rPr>
          <w:rStyle w:val="apple-converted-space"/>
          <w:rFonts w:ascii="Times" w:hAnsi="Times" w:cs="Arial"/>
          <w:color w:val="000000" w:themeColor="text1"/>
        </w:rPr>
        <w:t> </w:t>
      </w:r>
      <w:r w:rsidRPr="00D3167F">
        <w:rPr>
          <w:rStyle w:val="Emphasis"/>
          <w:rFonts w:ascii="Times" w:hAnsi="Times" w:cs="Arial"/>
          <w:b/>
          <w:bCs/>
          <w:color w:val="000000" w:themeColor="text1"/>
        </w:rPr>
        <w:t>California Courtroom Evidence</w:t>
      </w:r>
      <w:r w:rsidRPr="00D3167F">
        <w:rPr>
          <w:rFonts w:ascii="Times" w:hAnsi="Times" w:cs="Arial"/>
          <w:color w:val="000000" w:themeColor="text1"/>
        </w:rPr>
        <w:t>,</w:t>
      </w:r>
      <w:r w:rsidRPr="00D3167F">
        <w:rPr>
          <w:rStyle w:val="apple-converted-space"/>
          <w:rFonts w:ascii="Times" w:hAnsi="Times" w:cs="Arial"/>
          <w:color w:val="000000" w:themeColor="text1"/>
        </w:rPr>
        <w:t> </w:t>
      </w:r>
      <w:r w:rsidRPr="00D3167F">
        <w:rPr>
          <w:rStyle w:val="highlight"/>
          <w:rFonts w:ascii="Times" w:hAnsi="Times" w:cs="Arial"/>
          <w:color w:val="000000" w:themeColor="text1"/>
        </w:rPr>
        <w:t>LexisNexis</w:t>
      </w:r>
      <w:r w:rsidRPr="00D3167F">
        <w:rPr>
          <w:rFonts w:ascii="Times" w:hAnsi="Times" w:cs="Arial"/>
          <w:color w:val="000000" w:themeColor="text1"/>
        </w:rPr>
        <w:t>;</w:t>
      </w:r>
      <w:r w:rsidRPr="00D3167F">
        <w:rPr>
          <w:rStyle w:val="apple-converted-space"/>
          <w:rFonts w:ascii="Times" w:hAnsi="Times" w:cs="Arial"/>
          <w:color w:val="000000" w:themeColor="text1"/>
        </w:rPr>
        <w:t> </w:t>
      </w:r>
      <w:r w:rsidRPr="00D3167F">
        <w:rPr>
          <w:rStyle w:val="Strong"/>
          <w:rFonts w:ascii="Times" w:hAnsi="Times" w:cs="Arial"/>
          <w:i/>
          <w:iCs/>
          <w:color w:val="000000" w:themeColor="text1"/>
        </w:rPr>
        <w:t>Federal Courtroom Evidence</w:t>
      </w:r>
      <w:r w:rsidRPr="00D3167F">
        <w:rPr>
          <w:rFonts w:ascii="Times" w:hAnsi="Times" w:cs="Arial"/>
          <w:color w:val="000000" w:themeColor="text1"/>
        </w:rPr>
        <w:t>,</w:t>
      </w:r>
      <w:r w:rsidRPr="00D3167F">
        <w:rPr>
          <w:rStyle w:val="apple-converted-space"/>
          <w:rFonts w:ascii="Times" w:hAnsi="Times" w:cs="Arial"/>
          <w:color w:val="000000" w:themeColor="text1"/>
        </w:rPr>
        <w:t> </w:t>
      </w:r>
      <w:r w:rsidRPr="00D3167F">
        <w:rPr>
          <w:rStyle w:val="highlight"/>
          <w:rFonts w:ascii="Times" w:hAnsi="Times" w:cs="Arial"/>
          <w:color w:val="000000" w:themeColor="text1"/>
        </w:rPr>
        <w:t>LexisNexis</w:t>
      </w:r>
      <w:r w:rsidRPr="00D3167F">
        <w:rPr>
          <w:rFonts w:ascii="Times" w:hAnsi="Times" w:cs="Arial"/>
          <w:color w:val="000000" w:themeColor="text1"/>
        </w:rPr>
        <w:t>;</w:t>
      </w:r>
      <w:r w:rsidRPr="00D3167F">
        <w:rPr>
          <w:rStyle w:val="apple-converted-space"/>
          <w:rFonts w:ascii="Times" w:hAnsi="Times" w:cs="Arial"/>
          <w:color w:val="000000" w:themeColor="text1"/>
        </w:rPr>
        <w:t> </w:t>
      </w:r>
      <w:r w:rsidRPr="00D3167F">
        <w:rPr>
          <w:rStyle w:val="Strong"/>
          <w:rFonts w:ascii="Times" w:hAnsi="Times" w:cs="Arial"/>
          <w:i/>
          <w:iCs/>
          <w:color w:val="000000" w:themeColor="text1"/>
        </w:rPr>
        <w:t>Persuasive Opening Statements and Closing Arguments</w:t>
      </w:r>
      <w:r w:rsidRPr="00D3167F">
        <w:rPr>
          <w:rFonts w:ascii="Times" w:hAnsi="Times" w:cs="Arial"/>
          <w:color w:val="000000" w:themeColor="text1"/>
        </w:rPr>
        <w:t>, California Continuing Education of the Bar (1988);</w:t>
      </w:r>
      <w:r w:rsidRPr="00D3167F">
        <w:rPr>
          <w:rStyle w:val="apple-converted-space"/>
          <w:rFonts w:ascii="Times" w:hAnsi="Times" w:cs="Arial"/>
          <w:color w:val="000000" w:themeColor="text1"/>
        </w:rPr>
        <w:t> </w:t>
      </w:r>
      <w:r w:rsidRPr="00D3167F">
        <w:rPr>
          <w:rStyle w:val="Strong"/>
          <w:rFonts w:ascii="Times" w:hAnsi="Times" w:cs="Arial"/>
          <w:i/>
          <w:iCs/>
          <w:color w:val="000000" w:themeColor="text1"/>
        </w:rPr>
        <w:t xml:space="preserve">The </w:t>
      </w:r>
      <w:r w:rsidRPr="00D3167F">
        <w:rPr>
          <w:rStyle w:val="Strong"/>
          <w:rFonts w:ascii="Times" w:hAnsi="Times" w:cs="Arial"/>
          <w:i/>
          <w:iCs/>
          <w:color w:val="000000" w:themeColor="text1"/>
        </w:rPr>
        <w:lastRenderedPageBreak/>
        <w:t>Ethics Gap</w:t>
      </w:r>
      <w:r w:rsidRPr="00D3167F">
        <w:rPr>
          <w:rFonts w:ascii="Times" w:hAnsi="Times" w:cs="Arial"/>
          <w:color w:val="000000" w:themeColor="text1"/>
        </w:rPr>
        <w:t>, Parker &amp; Son Publications (1991);</w:t>
      </w:r>
      <w:r w:rsidRPr="00D3167F">
        <w:rPr>
          <w:rStyle w:val="apple-converted-space"/>
          <w:rFonts w:ascii="Times" w:hAnsi="Times" w:cs="Arial"/>
          <w:color w:val="000000" w:themeColor="text1"/>
        </w:rPr>
        <w:t> </w:t>
      </w:r>
      <w:r w:rsidRPr="00D3167F">
        <w:rPr>
          <w:rStyle w:val="Strong"/>
          <w:rFonts w:ascii="Times" w:hAnsi="Times" w:cs="Arial"/>
          <w:i/>
          <w:iCs/>
          <w:color w:val="000000" w:themeColor="text1"/>
        </w:rPr>
        <w:t>California Courtroom Evidence Foundations</w:t>
      </w:r>
      <w:r w:rsidRPr="00D3167F">
        <w:rPr>
          <w:rFonts w:ascii="Times" w:hAnsi="Times" w:cs="Arial"/>
          <w:color w:val="000000" w:themeColor="text1"/>
        </w:rPr>
        <w:t>, Parker Publications (1993); and numerous law review articles.</w:t>
      </w:r>
      <w:r w:rsidRPr="00D3167F">
        <w:rPr>
          <w:rStyle w:val="apple-converted-space"/>
          <w:rFonts w:ascii="Times" w:hAnsi="Times" w:cs="Arial"/>
          <w:color w:val="000000" w:themeColor="text1"/>
        </w:rPr>
        <w:t> </w:t>
      </w:r>
      <w:r w:rsidRPr="00D3167F">
        <w:rPr>
          <w:rFonts w:ascii="Times" w:hAnsi="Times" w:cs="Arial"/>
          <w:color w:val="000000" w:themeColor="text1"/>
        </w:rPr>
        <w:br/>
        <w:t>He is a prolific author of op-ed pieces and articles on public policy, environmental issues and public integrity. He co-authored and published the book</w:t>
      </w:r>
      <w:r w:rsidRPr="00D3167F">
        <w:rPr>
          <w:rStyle w:val="apple-converted-space"/>
          <w:rFonts w:ascii="Times" w:hAnsi="Times" w:cs="Arial"/>
          <w:color w:val="000000" w:themeColor="text1"/>
        </w:rPr>
        <w:t> </w:t>
      </w:r>
      <w:r w:rsidRPr="00D3167F">
        <w:rPr>
          <w:rStyle w:val="Strong"/>
          <w:rFonts w:ascii="Times" w:hAnsi="Times" w:cs="Arial"/>
          <w:i/>
          <w:iCs/>
          <w:color w:val="000000" w:themeColor="text1"/>
        </w:rPr>
        <w:t>The Coast Time Forgot</w:t>
      </w:r>
      <w:r w:rsidRPr="00D3167F">
        <w:rPr>
          <w:rFonts w:ascii="Times" w:hAnsi="Times" w:cs="Arial"/>
          <w:color w:val="000000" w:themeColor="text1"/>
        </w:rPr>
        <w:t>, a historic guide to the San Mateo County coast and his book</w:t>
      </w:r>
      <w:r w:rsidRPr="00D3167F">
        <w:rPr>
          <w:rStyle w:val="apple-converted-space"/>
          <w:rFonts w:ascii="Times" w:hAnsi="Times" w:cs="Arial"/>
          <w:color w:val="000000" w:themeColor="text1"/>
        </w:rPr>
        <w:t> </w:t>
      </w:r>
      <w:r w:rsidRPr="00D3167F">
        <w:rPr>
          <w:rStyle w:val="Strong"/>
          <w:rFonts w:ascii="Times" w:hAnsi="Times" w:cs="Arial"/>
          <w:i/>
          <w:iCs/>
          <w:color w:val="000000" w:themeColor="text1"/>
        </w:rPr>
        <w:t>The People vs. Greed</w:t>
      </w:r>
      <w:r w:rsidRPr="00D3167F">
        <w:rPr>
          <w:rFonts w:ascii="Times" w:hAnsi="Times" w:cs="Arial"/>
          <w:color w:val="000000" w:themeColor="text1"/>
        </w:rPr>
        <w:t>,</w:t>
      </w:r>
      <w:r w:rsidRPr="00D3167F">
        <w:rPr>
          <w:rStyle w:val="apple-converted-space"/>
          <w:rFonts w:ascii="Times" w:hAnsi="Times" w:cs="Arial"/>
          <w:color w:val="000000" w:themeColor="text1"/>
        </w:rPr>
        <w:t> </w:t>
      </w:r>
      <w:r w:rsidRPr="00D3167F">
        <w:rPr>
          <w:rStyle w:val="highlight"/>
          <w:rFonts w:ascii="Times" w:hAnsi="Times" w:cs="Arial"/>
          <w:color w:val="000000" w:themeColor="text1"/>
        </w:rPr>
        <w:t>Pattons</w:t>
      </w:r>
      <w:r w:rsidRPr="00D3167F">
        <w:rPr>
          <w:rStyle w:val="apple-converted-space"/>
          <w:rFonts w:ascii="Times" w:hAnsi="Times" w:cs="Arial"/>
          <w:color w:val="000000" w:themeColor="text1"/>
        </w:rPr>
        <w:t> </w:t>
      </w:r>
      <w:r w:rsidRPr="00D3167F">
        <w:rPr>
          <w:rFonts w:ascii="Times" w:hAnsi="Times" w:cs="Arial"/>
          <w:color w:val="000000" w:themeColor="text1"/>
        </w:rPr>
        <w:t>Press (2017) is available on Amazon.</w:t>
      </w:r>
    </w:p>
    <w:p w14:paraId="42D79575" w14:textId="522DA466" w:rsidR="00AD7176" w:rsidRPr="00D3167F" w:rsidRDefault="00AD7176" w:rsidP="00D8343A">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Cotchett formally served on various Federal Judicial Advisory Committees, that reviewed federal judicial nominations in California for President Obama and Clinton. The committee was authorized by California</w:t>
      </w:r>
      <w:r w:rsidR="00167C17">
        <w:rPr>
          <w:rFonts w:ascii="Times" w:hAnsi="Times" w:cs="Arial"/>
          <w:color w:val="000000" w:themeColor="text1"/>
        </w:rPr>
        <w:t>’</w:t>
      </w:r>
      <w:r w:rsidRPr="00D3167F">
        <w:rPr>
          <w:rFonts w:ascii="Times" w:hAnsi="Times" w:cs="Arial"/>
          <w:color w:val="000000" w:themeColor="text1"/>
        </w:rPr>
        <w:t>s two Democratic senators, Dianne</w:t>
      </w:r>
      <w:r w:rsidRPr="00D3167F">
        <w:rPr>
          <w:rStyle w:val="apple-converted-space"/>
          <w:rFonts w:ascii="Times" w:hAnsi="Times" w:cs="Arial"/>
          <w:color w:val="000000" w:themeColor="text1"/>
        </w:rPr>
        <w:t> </w:t>
      </w:r>
      <w:r w:rsidRPr="00D3167F">
        <w:rPr>
          <w:rStyle w:val="highlight"/>
          <w:rFonts w:ascii="Times" w:hAnsi="Times" w:cs="Arial"/>
          <w:color w:val="000000" w:themeColor="text1"/>
        </w:rPr>
        <w:t>Feinstein</w:t>
      </w:r>
      <w:r w:rsidRPr="00D3167F">
        <w:rPr>
          <w:rStyle w:val="apple-converted-space"/>
          <w:rFonts w:ascii="Times" w:hAnsi="Times" w:cs="Arial"/>
          <w:color w:val="000000" w:themeColor="text1"/>
        </w:rPr>
        <w:t> </w:t>
      </w:r>
      <w:r w:rsidRPr="00D3167F">
        <w:rPr>
          <w:rFonts w:ascii="Times" w:hAnsi="Times" w:cs="Arial"/>
          <w:color w:val="000000" w:themeColor="text1"/>
        </w:rPr>
        <w:t>and Barbara Boxer. Cotchett served as Chair of the Boxer Committee for the Central District of California (Los Angeles). Cotchett served on a Judicial Advisory Committee to Governor Jerry Brown on state judicial appointments in Northern California during his tenure.</w:t>
      </w:r>
    </w:p>
    <w:p w14:paraId="638D7AA6" w14:textId="77777777" w:rsidR="00AD7176" w:rsidRPr="00D3167F" w:rsidRDefault="00AD7176" w:rsidP="00D8343A">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Cotchett has lectured at numerous law schools including Harvard Law School, the University of Southern California, Georgetown Law Center, Stanford,</w:t>
      </w:r>
      <w:r w:rsidRPr="00D3167F">
        <w:rPr>
          <w:rStyle w:val="apple-converted-space"/>
          <w:rFonts w:ascii="Times" w:hAnsi="Times" w:cs="Arial"/>
          <w:color w:val="000000" w:themeColor="text1"/>
        </w:rPr>
        <w:t> </w:t>
      </w:r>
      <w:r w:rsidRPr="00D3167F">
        <w:rPr>
          <w:rStyle w:val="highlight"/>
          <w:rFonts w:ascii="Times" w:hAnsi="Times" w:cs="Arial"/>
          <w:color w:val="000000" w:themeColor="text1"/>
        </w:rPr>
        <w:t>Boalt</w:t>
      </w:r>
      <w:r w:rsidRPr="00D3167F">
        <w:rPr>
          <w:rFonts w:ascii="Times" w:hAnsi="Times" w:cs="Arial"/>
          <w:color w:val="000000" w:themeColor="text1"/>
        </w:rPr>
        <w:t>, and his alma mater U.C. Hastings. His subjects include complex cases, evidence, trial practice and professional ethics. He also is a keynote public speaker and lecturer on contemporary subjects of law.</w:t>
      </w:r>
    </w:p>
    <w:p w14:paraId="45A727A4" w14:textId="77777777" w:rsidR="00AD7176" w:rsidRPr="00D3167F" w:rsidRDefault="00AD7176" w:rsidP="00D8343A">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He has been honored by the State Bar of California by serving on the Board of Governors from 1972 to 1975. Cotchett served on the California Judicial Council from 1976 to 1980; the Board of Directors, Hastings College of Law, University of California for twelve years; California Commission on Judicial Performance (1978-1982); California Commission on the Future of the Courts; the California Select Committee on Judicial Retirement, the California Blue Ribbon Commission on Children in Foster Care, the latter three appointed by the Chief Justice of California.</w:t>
      </w:r>
    </w:p>
    <w:p w14:paraId="38A8A9A7" w14:textId="77777777" w:rsidR="00AD7176" w:rsidRPr="00D3167F" w:rsidRDefault="00AD7176" w:rsidP="00D8343A">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His civic work includes past memberships on the board of directors of the San Mateo County Heart Association; San Mateo Boys &amp; Girls Club (Past President); Peninsula Association of Retarded Children and Adults; Bay Meadows Foundation; Disability Rights Advocates; and numerous Bay Area organizations. He formerly served as a member of the board and President of Public Citizen in Washington, D.C. and served on the board of Earth Justice.</w:t>
      </w:r>
    </w:p>
    <w:p w14:paraId="398134CC" w14:textId="36B63158" w:rsidR="00AD7176" w:rsidRPr="00D3167F" w:rsidRDefault="00AD7176" w:rsidP="00D8343A">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In 1996, he was awarded the Anti-Defamation League</w:t>
      </w:r>
      <w:r w:rsidR="00167C17">
        <w:rPr>
          <w:rFonts w:ascii="Times" w:hAnsi="Times" w:cs="Arial"/>
          <w:color w:val="000000" w:themeColor="text1"/>
        </w:rPr>
        <w:t>’</w:t>
      </w:r>
      <w:r w:rsidRPr="00D3167F">
        <w:rPr>
          <w:rFonts w:ascii="Times" w:hAnsi="Times" w:cs="Arial"/>
          <w:color w:val="000000" w:themeColor="text1"/>
        </w:rPr>
        <w:t>s Distinguished Jurisprudence Award. The award was established to recognize individuals in the legal community who have exhibited humanitarian concerns, and whose everyday actions exemplify the principals on which the Anti-Defamation League was founded.</w:t>
      </w:r>
    </w:p>
    <w:p w14:paraId="2CD35ABD" w14:textId="77777777" w:rsidR="00AD7176" w:rsidRPr="00D3167F" w:rsidRDefault="00AD7176" w:rsidP="00D8343A">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Cotchett was inducted by the State Bar of California to the California</w:t>
      </w:r>
      <w:r w:rsidRPr="00D3167F">
        <w:rPr>
          <w:rStyle w:val="apple-converted-space"/>
          <w:rFonts w:ascii="Times" w:hAnsi="Times" w:cs="Arial"/>
          <w:color w:val="000000" w:themeColor="text1"/>
        </w:rPr>
        <w:t> </w:t>
      </w:r>
      <w:r w:rsidRPr="00D3167F">
        <w:rPr>
          <w:rStyle w:val="Strong"/>
          <w:rFonts w:ascii="Times" w:hAnsi="Times" w:cs="Arial"/>
          <w:color w:val="000000" w:themeColor="text1"/>
        </w:rPr>
        <w:t>Litigation Trial Lawyers Hall of Fame</w:t>
      </w:r>
      <w:r w:rsidRPr="00D3167F">
        <w:rPr>
          <w:rFonts w:ascii="Times" w:hAnsi="Times" w:cs="Arial"/>
          <w:color w:val="000000" w:themeColor="text1"/>
        </w:rPr>
        <w:t>. This award is given to professionals who have excelled as trial lawyers and whose careers exemplify the highest values and professional attainment.</w:t>
      </w:r>
    </w:p>
    <w:p w14:paraId="434CDC54" w14:textId="57C04E67" w:rsidR="00AD7176" w:rsidRPr="00D3167F" w:rsidRDefault="00AD7176" w:rsidP="00D8343A">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The University of California Hastings College of Law opened the</w:t>
      </w:r>
      <w:r w:rsidRPr="00D3167F">
        <w:rPr>
          <w:rStyle w:val="apple-converted-space"/>
          <w:rFonts w:ascii="Times" w:hAnsi="Times" w:cs="Arial"/>
          <w:color w:val="000000" w:themeColor="text1"/>
        </w:rPr>
        <w:t> </w:t>
      </w:r>
      <w:r w:rsidRPr="00D3167F">
        <w:rPr>
          <w:rStyle w:val="Strong"/>
          <w:rFonts w:ascii="Times" w:hAnsi="Times" w:cs="Arial"/>
          <w:color w:val="000000" w:themeColor="text1"/>
        </w:rPr>
        <w:t>Cotchett Center for Advocacy</w:t>
      </w:r>
      <w:r w:rsidRPr="00D3167F">
        <w:rPr>
          <w:rStyle w:val="apple-converted-space"/>
          <w:rFonts w:ascii="Times" w:hAnsi="Times" w:cs="Arial"/>
          <w:color w:val="000000" w:themeColor="text1"/>
        </w:rPr>
        <w:t> </w:t>
      </w:r>
      <w:r w:rsidRPr="00D3167F">
        <w:rPr>
          <w:rFonts w:ascii="Times" w:hAnsi="Times" w:cs="Arial"/>
          <w:color w:val="000000" w:themeColor="text1"/>
        </w:rPr>
        <w:t>recognizing Cotchett as one of its outstanding graduates. Chief Justice Ronald M. George of the California Supreme Court and Associate Justice Anthony Kennedy of the U.S. Supreme Court honored Cotchett as speakers at the Founder</w:t>
      </w:r>
      <w:r w:rsidR="00167C17">
        <w:rPr>
          <w:rFonts w:ascii="Times" w:hAnsi="Times" w:cs="Arial"/>
          <w:color w:val="000000" w:themeColor="text1"/>
        </w:rPr>
        <w:t>’</w:t>
      </w:r>
      <w:r w:rsidRPr="00D3167F">
        <w:rPr>
          <w:rFonts w:ascii="Times" w:hAnsi="Times" w:cs="Arial"/>
          <w:color w:val="000000" w:themeColor="text1"/>
        </w:rPr>
        <w:t xml:space="preserve">s Day dedication of the center. In </w:t>
      </w:r>
      <w:r w:rsidRPr="00D3167F">
        <w:rPr>
          <w:rFonts w:ascii="Times" w:hAnsi="Times" w:cs="Arial"/>
          <w:color w:val="000000" w:themeColor="text1"/>
        </w:rPr>
        <w:lastRenderedPageBreak/>
        <w:t>2006, Notre Dame</w:t>
      </w:r>
      <w:r w:rsidRPr="00D3167F">
        <w:rPr>
          <w:rStyle w:val="apple-converted-space"/>
          <w:rFonts w:ascii="Times" w:hAnsi="Times" w:cs="Arial"/>
          <w:color w:val="000000" w:themeColor="text1"/>
        </w:rPr>
        <w:t> </w:t>
      </w:r>
      <w:r w:rsidRPr="00D3167F">
        <w:rPr>
          <w:rStyle w:val="highlight"/>
          <w:rFonts w:ascii="Times" w:hAnsi="Times" w:cs="Arial"/>
          <w:color w:val="000000" w:themeColor="text1"/>
        </w:rPr>
        <w:t>de</w:t>
      </w:r>
      <w:r w:rsidRPr="00D3167F">
        <w:rPr>
          <w:rStyle w:val="apple-converted-space"/>
          <w:rFonts w:ascii="Times" w:hAnsi="Times" w:cs="Arial"/>
          <w:color w:val="000000" w:themeColor="text1"/>
        </w:rPr>
        <w:t> </w:t>
      </w:r>
      <w:r w:rsidRPr="00D3167F">
        <w:rPr>
          <w:rStyle w:val="highlight"/>
          <w:rFonts w:ascii="Times" w:hAnsi="Times" w:cs="Arial"/>
          <w:color w:val="000000" w:themeColor="text1"/>
        </w:rPr>
        <w:t>Namur</w:t>
      </w:r>
      <w:r w:rsidRPr="00D3167F">
        <w:rPr>
          <w:rStyle w:val="apple-converted-space"/>
          <w:rFonts w:ascii="Times" w:hAnsi="Times" w:cs="Arial"/>
          <w:color w:val="000000" w:themeColor="text1"/>
        </w:rPr>
        <w:t> </w:t>
      </w:r>
      <w:r w:rsidRPr="00D3167F">
        <w:rPr>
          <w:rFonts w:ascii="Times" w:hAnsi="Times" w:cs="Arial"/>
          <w:color w:val="000000" w:themeColor="text1"/>
        </w:rPr>
        <w:t>University in Belmont, California dedicated the</w:t>
      </w:r>
      <w:r w:rsidRPr="00D3167F">
        <w:rPr>
          <w:rStyle w:val="apple-converted-space"/>
          <w:rFonts w:ascii="Times" w:hAnsi="Times" w:cs="Arial"/>
          <w:color w:val="000000" w:themeColor="text1"/>
        </w:rPr>
        <w:t> </w:t>
      </w:r>
      <w:r w:rsidRPr="00D3167F">
        <w:rPr>
          <w:rStyle w:val="Strong"/>
          <w:rFonts w:ascii="Times" w:hAnsi="Times" w:cs="Arial"/>
          <w:color w:val="000000" w:themeColor="text1"/>
        </w:rPr>
        <w:t>Joseph W. Cotchett Business Lab</w:t>
      </w:r>
      <w:r w:rsidRPr="00D3167F">
        <w:rPr>
          <w:rStyle w:val="apple-converted-space"/>
          <w:rFonts w:ascii="Times" w:hAnsi="Times" w:cs="Arial"/>
          <w:color w:val="000000" w:themeColor="text1"/>
        </w:rPr>
        <w:t> </w:t>
      </w:r>
      <w:r w:rsidRPr="00D3167F">
        <w:rPr>
          <w:rFonts w:ascii="Times" w:hAnsi="Times" w:cs="Arial"/>
          <w:color w:val="000000" w:themeColor="text1"/>
        </w:rPr>
        <w:t>for students.</w:t>
      </w:r>
    </w:p>
    <w:p w14:paraId="76AD49EB" w14:textId="77777777" w:rsidR="00AD7176" w:rsidRPr="00D3167F" w:rsidRDefault="00AD7176" w:rsidP="00D8343A">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In March of 2000, Cotchett was named to the California State Parks Commission by Governor Gray Davis. The commission set forth general policies for the guidance of the Parks Department in the administration, protection and development of the 260 state parks in the system. He served as</w:t>
      </w:r>
      <w:r w:rsidRPr="00D3167F">
        <w:rPr>
          <w:rStyle w:val="apple-converted-space"/>
          <w:rFonts w:ascii="Times" w:hAnsi="Times" w:cs="Arial"/>
          <w:color w:val="000000" w:themeColor="text1"/>
        </w:rPr>
        <w:t> </w:t>
      </w:r>
      <w:r w:rsidRPr="00D3167F">
        <w:rPr>
          <w:rStyle w:val="Strong"/>
          <w:rFonts w:ascii="Times" w:hAnsi="Times" w:cs="Arial"/>
          <w:color w:val="000000" w:themeColor="text1"/>
        </w:rPr>
        <w:t>Chairperson</w:t>
      </w:r>
      <w:r w:rsidRPr="00D3167F">
        <w:rPr>
          <w:rStyle w:val="apple-converted-space"/>
          <w:rFonts w:ascii="Times" w:hAnsi="Times" w:cs="Arial"/>
          <w:color w:val="000000" w:themeColor="text1"/>
        </w:rPr>
        <w:t> </w:t>
      </w:r>
      <w:r w:rsidRPr="00D3167F">
        <w:rPr>
          <w:rFonts w:ascii="Times" w:hAnsi="Times" w:cs="Arial"/>
          <w:color w:val="000000" w:themeColor="text1"/>
        </w:rPr>
        <w:t>in 2002-2003.</w:t>
      </w:r>
    </w:p>
    <w:p w14:paraId="70F9C08B" w14:textId="77777777" w:rsidR="00AD7176" w:rsidRPr="00D3167F" w:rsidRDefault="00AD7176" w:rsidP="00D8343A">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In 2003, Cotchett was honored by</w:t>
      </w:r>
      <w:r w:rsidRPr="00D3167F">
        <w:rPr>
          <w:rStyle w:val="apple-converted-space"/>
          <w:rFonts w:ascii="Times" w:hAnsi="Times" w:cs="Arial"/>
          <w:color w:val="000000" w:themeColor="text1"/>
        </w:rPr>
        <w:t> </w:t>
      </w:r>
      <w:r w:rsidRPr="00D3167F">
        <w:rPr>
          <w:rStyle w:val="Strong"/>
          <w:rFonts w:ascii="Times" w:hAnsi="Times" w:cs="Arial"/>
          <w:color w:val="000000" w:themeColor="text1"/>
        </w:rPr>
        <w:t>Disability Rights Advocates</w:t>
      </w:r>
      <w:r w:rsidRPr="00D3167F">
        <w:rPr>
          <w:rStyle w:val="apple-converted-space"/>
          <w:rFonts w:ascii="Times" w:hAnsi="Times" w:cs="Arial"/>
          <w:color w:val="000000" w:themeColor="text1"/>
        </w:rPr>
        <w:t> </w:t>
      </w:r>
      <w:r w:rsidRPr="00D3167F">
        <w:rPr>
          <w:rFonts w:ascii="Times" w:hAnsi="Times" w:cs="Arial"/>
          <w:color w:val="000000" w:themeColor="text1"/>
        </w:rPr>
        <w:t>for his nearly 40 years of civil rights work. At a San Francisco dinner attended by lawyers, judges and community leaders, Cotchett was described as follows:</w:t>
      </w:r>
    </w:p>
    <w:p w14:paraId="385C7E39" w14:textId="77777777" w:rsidR="00AD7176" w:rsidRPr="00D3167F" w:rsidRDefault="00AD7176" w:rsidP="00D8343A">
      <w:pPr>
        <w:pStyle w:val="NormalWeb"/>
        <w:spacing w:before="0" w:beforeAutospacing="0" w:after="240" w:afterAutospacing="0"/>
        <w:jc w:val="both"/>
        <w:rPr>
          <w:rFonts w:ascii="Times" w:hAnsi="Times" w:cs="Arial"/>
          <w:color w:val="000000" w:themeColor="text1"/>
        </w:rPr>
      </w:pPr>
      <w:r w:rsidRPr="00D3167F">
        <w:rPr>
          <w:rStyle w:val="Strong"/>
          <w:rFonts w:ascii="Times" w:hAnsi="Times" w:cs="Arial"/>
          <w:i/>
          <w:iCs/>
          <w:color w:val="000000" w:themeColor="text1"/>
        </w:rPr>
        <w:t>Joe Cotchett has been a champion for justice since his college days. As an engineering student in North Carolina, Joe challenged segregation by drinking from segregated water fountains and riding in the back of buses. Later, as a student at Cal</w:t>
      </w:r>
      <w:r w:rsidRPr="00D3167F">
        <w:rPr>
          <w:rStyle w:val="apple-converted-space"/>
          <w:rFonts w:ascii="Times" w:hAnsi="Times" w:cs="Arial"/>
          <w:b/>
          <w:bCs/>
          <w:i/>
          <w:iCs/>
          <w:color w:val="000000" w:themeColor="text1"/>
        </w:rPr>
        <w:t> </w:t>
      </w:r>
      <w:r w:rsidRPr="00D3167F">
        <w:rPr>
          <w:rStyle w:val="highlight"/>
          <w:rFonts w:ascii="Times" w:hAnsi="Times" w:cs="Arial"/>
          <w:b/>
          <w:bCs/>
          <w:i/>
          <w:iCs/>
          <w:color w:val="000000" w:themeColor="text1"/>
        </w:rPr>
        <w:t>Poly</w:t>
      </w:r>
      <w:r w:rsidRPr="00D3167F">
        <w:rPr>
          <w:rStyle w:val="Strong"/>
          <w:rFonts w:ascii="Times" w:hAnsi="Times" w:cs="Arial"/>
          <w:i/>
          <w:iCs/>
          <w:color w:val="000000" w:themeColor="text1"/>
        </w:rPr>
        <w:t>, in 1958 Joe successfully established the first integrated fraternity, which prompted the other fraternities on campus to follow suit.</w:t>
      </w:r>
    </w:p>
    <w:p w14:paraId="4F630F92" w14:textId="7E96738A" w:rsidR="00AD7176" w:rsidRPr="00D3167F" w:rsidRDefault="00AD7176" w:rsidP="00D8343A">
      <w:pPr>
        <w:pStyle w:val="NormalWeb"/>
        <w:spacing w:before="0" w:beforeAutospacing="0" w:after="240" w:afterAutospacing="0"/>
        <w:jc w:val="both"/>
        <w:rPr>
          <w:rFonts w:ascii="Times" w:hAnsi="Times" w:cs="Arial"/>
          <w:color w:val="000000" w:themeColor="text1"/>
        </w:rPr>
      </w:pPr>
      <w:r w:rsidRPr="00D3167F">
        <w:rPr>
          <w:rStyle w:val="Strong"/>
          <w:rFonts w:ascii="Times" w:hAnsi="Times" w:cs="Arial"/>
          <w:i/>
          <w:iCs/>
          <w:color w:val="000000" w:themeColor="text1"/>
        </w:rPr>
        <w:t>Joe</w:t>
      </w:r>
      <w:r w:rsidR="00167C17">
        <w:rPr>
          <w:rStyle w:val="Strong"/>
          <w:rFonts w:ascii="Times" w:hAnsi="Times" w:cs="Arial"/>
          <w:i/>
          <w:iCs/>
          <w:color w:val="000000" w:themeColor="text1"/>
        </w:rPr>
        <w:t>’</w:t>
      </w:r>
      <w:r w:rsidRPr="00D3167F">
        <w:rPr>
          <w:rStyle w:val="Strong"/>
          <w:rFonts w:ascii="Times" w:hAnsi="Times" w:cs="Arial"/>
          <w:i/>
          <w:iCs/>
          <w:color w:val="000000" w:themeColor="text1"/>
        </w:rPr>
        <w:t xml:space="preserve">s legal career has involved representing the underdog and doing extensive pro bono work. His civil rights commitment has been leveraged over and over by his financial support of legal fellowships. He has given a </w:t>
      </w:r>
      <w:r w:rsidR="00167C17">
        <w:rPr>
          <w:rStyle w:val="Strong"/>
          <w:rFonts w:ascii="Times" w:hAnsi="Times" w:cs="Arial"/>
          <w:i/>
          <w:iCs/>
          <w:color w:val="000000" w:themeColor="text1"/>
        </w:rPr>
        <w:t>‘</w:t>
      </w:r>
      <w:r w:rsidRPr="00D3167F">
        <w:rPr>
          <w:rStyle w:val="Strong"/>
          <w:rFonts w:ascii="Times" w:hAnsi="Times" w:cs="Arial"/>
          <w:i/>
          <w:iCs/>
          <w:color w:val="000000" w:themeColor="text1"/>
        </w:rPr>
        <w:t>kick-start</w:t>
      </w:r>
      <w:r w:rsidR="00167C17">
        <w:rPr>
          <w:rStyle w:val="Strong"/>
          <w:rFonts w:ascii="Times" w:hAnsi="Times" w:cs="Arial"/>
          <w:i/>
          <w:iCs/>
          <w:color w:val="000000" w:themeColor="text1"/>
        </w:rPr>
        <w:t>’</w:t>
      </w:r>
      <w:r w:rsidRPr="00D3167F">
        <w:rPr>
          <w:rStyle w:val="Strong"/>
          <w:rFonts w:ascii="Times" w:hAnsi="Times" w:cs="Arial"/>
          <w:i/>
          <w:iCs/>
          <w:color w:val="000000" w:themeColor="text1"/>
        </w:rPr>
        <w:t xml:space="preserve"> to the public interest careers of the new law graduates at Trial Lawyers for Public Justice, Public Citizen, Southern Poverty Law Center and Disability Rights Advocates. Through these fellowships, Joe has helped to ensure social change through law. Joe guided</w:t>
      </w:r>
      <w:r w:rsidRPr="00D3167F">
        <w:rPr>
          <w:rStyle w:val="apple-converted-space"/>
          <w:rFonts w:ascii="Times" w:hAnsi="Times" w:cs="Arial"/>
          <w:b/>
          <w:bCs/>
          <w:i/>
          <w:iCs/>
          <w:color w:val="000000" w:themeColor="text1"/>
        </w:rPr>
        <w:t> </w:t>
      </w:r>
      <w:r w:rsidRPr="00D3167F">
        <w:rPr>
          <w:rStyle w:val="highlight"/>
          <w:rFonts w:ascii="Times" w:hAnsi="Times" w:cs="Arial"/>
          <w:b/>
          <w:bCs/>
          <w:i/>
          <w:iCs/>
          <w:color w:val="000000" w:themeColor="text1"/>
        </w:rPr>
        <w:t>DRA</w:t>
      </w:r>
      <w:r w:rsidRPr="00D3167F">
        <w:rPr>
          <w:rStyle w:val="apple-converted-space"/>
          <w:rFonts w:ascii="Times" w:hAnsi="Times" w:cs="Arial"/>
          <w:b/>
          <w:bCs/>
          <w:i/>
          <w:iCs/>
          <w:color w:val="000000" w:themeColor="text1"/>
        </w:rPr>
        <w:t> </w:t>
      </w:r>
      <w:r w:rsidRPr="00D3167F">
        <w:rPr>
          <w:rStyle w:val="Strong"/>
          <w:rFonts w:ascii="Times" w:hAnsi="Times" w:cs="Arial"/>
          <w:i/>
          <w:iCs/>
          <w:color w:val="000000" w:themeColor="text1"/>
        </w:rPr>
        <w:t>as a board and litigation committee member from its infancy years into the defender of disability rights it has become today.</w:t>
      </w:r>
    </w:p>
    <w:p w14:paraId="26593D17" w14:textId="03AF0FBD" w:rsidR="00AD7176" w:rsidRPr="00D3167F" w:rsidRDefault="00AD7176" w:rsidP="00D8343A">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 xml:space="preserve">Following a distinguished history of community and civic involvement, Cotchett endowed a $7 million fund to support science and mathematics teacher education at California State Polytechnic University to serve inner city and rural minority children. To honor </w:t>
      </w:r>
      <w:r w:rsidR="00E07838" w:rsidRPr="00D3167F">
        <w:rPr>
          <w:rFonts w:ascii="Times" w:hAnsi="Times" w:cs="Arial"/>
          <w:color w:val="000000" w:themeColor="text1"/>
        </w:rPr>
        <w:t>Cotchett,</w:t>
      </w:r>
      <w:r w:rsidRPr="00D3167F">
        <w:rPr>
          <w:rFonts w:ascii="Times" w:hAnsi="Times" w:cs="Arial"/>
          <w:color w:val="000000" w:themeColor="text1"/>
        </w:rPr>
        <w:t xml:space="preserve"> the university renamed its landmark Clock Tower building the </w:t>
      </w:r>
      <w:r w:rsidR="00167C17">
        <w:rPr>
          <w:rFonts w:ascii="Times" w:hAnsi="Times" w:cs="Arial"/>
          <w:color w:val="000000" w:themeColor="text1"/>
        </w:rPr>
        <w:t>“</w:t>
      </w:r>
      <w:r w:rsidRPr="00D3167F">
        <w:rPr>
          <w:rStyle w:val="Strong"/>
          <w:rFonts w:ascii="Times" w:hAnsi="Times" w:cs="Arial"/>
          <w:color w:val="000000" w:themeColor="text1"/>
        </w:rPr>
        <w:t>Cotchett Education Building</w:t>
      </w:r>
      <w:r w:rsidRPr="00D3167F">
        <w:rPr>
          <w:rFonts w:ascii="Times" w:hAnsi="Times" w:cs="Arial"/>
          <w:color w:val="000000" w:themeColor="text1"/>
        </w:rPr>
        <w:t>.</w:t>
      </w:r>
      <w:r w:rsidR="00167C17">
        <w:rPr>
          <w:rFonts w:ascii="Times" w:hAnsi="Times" w:cs="Arial"/>
          <w:color w:val="000000" w:themeColor="text1"/>
        </w:rPr>
        <w:t>”</w:t>
      </w:r>
      <w:r w:rsidRPr="00D3167F">
        <w:rPr>
          <w:rFonts w:ascii="Times" w:hAnsi="Times" w:cs="Arial"/>
          <w:color w:val="000000" w:themeColor="text1"/>
        </w:rPr>
        <w:t xml:space="preserve"> The gift supports science and mathematics teacher education initiatives at Cal</w:t>
      </w:r>
      <w:r w:rsidRPr="00D3167F">
        <w:rPr>
          <w:rStyle w:val="apple-converted-space"/>
          <w:rFonts w:ascii="Times" w:hAnsi="Times" w:cs="Arial"/>
          <w:color w:val="000000" w:themeColor="text1"/>
        </w:rPr>
        <w:t> </w:t>
      </w:r>
      <w:r w:rsidRPr="00D3167F">
        <w:rPr>
          <w:rStyle w:val="highlight"/>
          <w:rFonts w:ascii="Times" w:hAnsi="Times" w:cs="Arial"/>
          <w:color w:val="000000" w:themeColor="text1"/>
        </w:rPr>
        <w:t>Poly</w:t>
      </w:r>
      <w:r w:rsidRPr="00D3167F">
        <w:rPr>
          <w:rStyle w:val="apple-converted-space"/>
          <w:rFonts w:ascii="Times" w:hAnsi="Times" w:cs="Arial"/>
          <w:color w:val="000000" w:themeColor="text1"/>
        </w:rPr>
        <w:t> </w:t>
      </w:r>
      <w:r w:rsidRPr="00D3167F">
        <w:rPr>
          <w:rFonts w:ascii="Times" w:hAnsi="Times" w:cs="Arial"/>
          <w:color w:val="000000" w:themeColor="text1"/>
        </w:rPr>
        <w:t>through the University Center of Teacher Education and the College of Science and Mathematics.</w:t>
      </w:r>
    </w:p>
    <w:p w14:paraId="48896828" w14:textId="77777777" w:rsidR="00AD7176" w:rsidRPr="00D3167F" w:rsidRDefault="00AD7176" w:rsidP="00D8343A">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Cotchett was inducted into the prestigious</w:t>
      </w:r>
      <w:r w:rsidRPr="00D3167F">
        <w:rPr>
          <w:rStyle w:val="apple-converted-space"/>
          <w:rFonts w:ascii="Times" w:hAnsi="Times" w:cs="Arial"/>
          <w:color w:val="000000" w:themeColor="text1"/>
        </w:rPr>
        <w:t> </w:t>
      </w:r>
      <w:r w:rsidRPr="00D3167F">
        <w:rPr>
          <w:rStyle w:val="Strong"/>
          <w:rFonts w:ascii="Times" w:hAnsi="Times" w:cs="Arial"/>
          <w:color w:val="000000" w:themeColor="text1"/>
        </w:rPr>
        <w:t>American Trial Lawyer Hall of Fame</w:t>
      </w:r>
      <w:r w:rsidRPr="00D3167F">
        <w:rPr>
          <w:rStyle w:val="apple-converted-space"/>
          <w:rFonts w:ascii="Times" w:hAnsi="Times" w:cs="Arial"/>
          <w:color w:val="000000" w:themeColor="text1"/>
        </w:rPr>
        <w:t> </w:t>
      </w:r>
      <w:r w:rsidRPr="00D3167F">
        <w:rPr>
          <w:rFonts w:ascii="Times" w:hAnsi="Times" w:cs="Arial"/>
          <w:color w:val="000000" w:themeColor="text1"/>
        </w:rPr>
        <w:t>for his work nationwide in civil rights, and litigation on behalf of the under-privileged in our society in 2011.</w:t>
      </w:r>
    </w:p>
    <w:p w14:paraId="5A6DA756" w14:textId="77777777" w:rsidR="00AD7176" w:rsidRPr="00D3167F" w:rsidRDefault="00AD7176" w:rsidP="00D8343A">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Cotchett received the</w:t>
      </w:r>
      <w:r w:rsidRPr="00D3167F">
        <w:rPr>
          <w:rStyle w:val="apple-converted-space"/>
          <w:rFonts w:ascii="Times" w:hAnsi="Times" w:cs="Arial"/>
          <w:color w:val="000000" w:themeColor="text1"/>
        </w:rPr>
        <w:t> </w:t>
      </w:r>
      <w:r w:rsidRPr="00D3167F">
        <w:rPr>
          <w:rStyle w:val="Strong"/>
          <w:rFonts w:ascii="Times" w:hAnsi="Times" w:cs="Arial"/>
          <w:color w:val="000000" w:themeColor="text1"/>
        </w:rPr>
        <w:t>Distinguished Service Award</w:t>
      </w:r>
      <w:r w:rsidRPr="00D3167F">
        <w:rPr>
          <w:rStyle w:val="apple-converted-space"/>
          <w:rFonts w:ascii="Times" w:hAnsi="Times" w:cs="Arial"/>
          <w:color w:val="000000" w:themeColor="text1"/>
        </w:rPr>
        <w:t> </w:t>
      </w:r>
      <w:r w:rsidRPr="00D3167F">
        <w:rPr>
          <w:rFonts w:ascii="Times" w:hAnsi="Times" w:cs="Arial"/>
          <w:color w:val="000000" w:themeColor="text1"/>
        </w:rPr>
        <w:t>in 2011 from the Judicial Council of California for years of service to the Judiciary and Courts in California. In 2011, Cotchett was named the</w:t>
      </w:r>
      <w:r w:rsidRPr="00D3167F">
        <w:rPr>
          <w:rStyle w:val="apple-converted-space"/>
          <w:rFonts w:ascii="Times" w:hAnsi="Times" w:cs="Arial"/>
          <w:color w:val="000000" w:themeColor="text1"/>
        </w:rPr>
        <w:t> </w:t>
      </w:r>
      <w:r w:rsidRPr="00D3167F">
        <w:rPr>
          <w:rStyle w:val="Strong"/>
          <w:rFonts w:ascii="Times" w:hAnsi="Times" w:cs="Arial"/>
          <w:color w:val="000000" w:themeColor="text1"/>
        </w:rPr>
        <w:t>Antitrust Lawyer of the Year</w:t>
      </w:r>
      <w:r w:rsidRPr="00D3167F">
        <w:rPr>
          <w:rStyle w:val="apple-converted-space"/>
          <w:rFonts w:ascii="Times" w:hAnsi="Times" w:cs="Arial"/>
          <w:color w:val="000000" w:themeColor="text1"/>
        </w:rPr>
        <w:t> </w:t>
      </w:r>
      <w:r w:rsidRPr="00D3167F">
        <w:rPr>
          <w:rFonts w:ascii="Times" w:hAnsi="Times" w:cs="Arial"/>
          <w:color w:val="000000" w:themeColor="text1"/>
        </w:rPr>
        <w:t>by the Golden State Antitrust Institute as an outstanding lawyer over the years in the field of antitrust competition. In 2011, he was honored by the California League of Conservation Voters with the</w:t>
      </w:r>
      <w:r w:rsidRPr="00D3167F">
        <w:rPr>
          <w:rStyle w:val="apple-converted-space"/>
          <w:rFonts w:ascii="Times" w:hAnsi="Times" w:cs="Arial"/>
          <w:color w:val="000000" w:themeColor="text1"/>
        </w:rPr>
        <w:t> </w:t>
      </w:r>
      <w:r w:rsidRPr="00D3167F">
        <w:rPr>
          <w:rStyle w:val="Strong"/>
          <w:rFonts w:ascii="Times" w:hAnsi="Times" w:cs="Arial"/>
          <w:color w:val="000000" w:themeColor="text1"/>
        </w:rPr>
        <w:t>Environmental Leadership Award</w:t>
      </w:r>
      <w:r w:rsidRPr="00D3167F">
        <w:rPr>
          <w:rStyle w:val="apple-converted-space"/>
          <w:rFonts w:ascii="Times" w:hAnsi="Times" w:cs="Arial"/>
          <w:color w:val="000000" w:themeColor="text1"/>
        </w:rPr>
        <w:t> </w:t>
      </w:r>
      <w:r w:rsidRPr="00D3167F">
        <w:rPr>
          <w:rFonts w:ascii="Times" w:hAnsi="Times" w:cs="Arial"/>
          <w:color w:val="000000" w:themeColor="text1"/>
        </w:rPr>
        <w:t>for his years of work on behalf of the environmental committee and the work on state parks. In 2011, Cotchett was given the</w:t>
      </w:r>
      <w:r w:rsidRPr="00D3167F">
        <w:rPr>
          <w:rStyle w:val="apple-converted-space"/>
          <w:rFonts w:ascii="Times" w:hAnsi="Times" w:cs="Arial"/>
          <w:color w:val="000000" w:themeColor="text1"/>
        </w:rPr>
        <w:t> </w:t>
      </w:r>
      <w:r w:rsidRPr="00D3167F">
        <w:rPr>
          <w:rStyle w:val="Strong"/>
          <w:rFonts w:ascii="Times" w:hAnsi="Times" w:cs="Arial"/>
          <w:color w:val="000000" w:themeColor="text1"/>
        </w:rPr>
        <w:t>Lifetime Achievement Award</w:t>
      </w:r>
      <w:r w:rsidRPr="00D3167F">
        <w:rPr>
          <w:rStyle w:val="apple-converted-space"/>
          <w:rFonts w:ascii="Times" w:hAnsi="Times" w:cs="Arial"/>
          <w:color w:val="000000" w:themeColor="text1"/>
        </w:rPr>
        <w:t> </w:t>
      </w:r>
      <w:r w:rsidRPr="00D3167F">
        <w:rPr>
          <w:rFonts w:ascii="Times" w:hAnsi="Times" w:cs="Arial"/>
          <w:color w:val="000000" w:themeColor="text1"/>
        </w:rPr>
        <w:t>by the California Consumer Watchdog of California for his years of service in representing consumers across the country.</w:t>
      </w:r>
    </w:p>
    <w:p w14:paraId="3BB98228" w14:textId="113DAA7E" w:rsidR="00AD7176" w:rsidRPr="00D3167F" w:rsidRDefault="00AD7176" w:rsidP="00D8343A">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In 2019, Green Foothills awarded Cotchett with its</w:t>
      </w:r>
      <w:r w:rsidRPr="00D3167F">
        <w:rPr>
          <w:rStyle w:val="apple-converted-space"/>
          <w:rFonts w:ascii="Times" w:hAnsi="Times" w:cs="Arial"/>
          <w:color w:val="000000" w:themeColor="text1"/>
        </w:rPr>
        <w:t> </w:t>
      </w:r>
      <w:r w:rsidRPr="00D3167F">
        <w:rPr>
          <w:rStyle w:val="Strong"/>
          <w:rFonts w:ascii="Times" w:hAnsi="Times" w:cs="Arial"/>
          <w:color w:val="000000" w:themeColor="text1"/>
        </w:rPr>
        <w:t>Nature</w:t>
      </w:r>
      <w:r w:rsidR="00167C17">
        <w:rPr>
          <w:rStyle w:val="Strong"/>
          <w:rFonts w:ascii="Times" w:hAnsi="Times" w:cs="Arial"/>
          <w:color w:val="000000" w:themeColor="text1"/>
        </w:rPr>
        <w:t>’</w:t>
      </w:r>
      <w:r w:rsidRPr="00D3167F">
        <w:rPr>
          <w:rStyle w:val="Strong"/>
          <w:rFonts w:ascii="Times" w:hAnsi="Times" w:cs="Arial"/>
          <w:color w:val="000000" w:themeColor="text1"/>
        </w:rPr>
        <w:t xml:space="preserve">s Inspiration </w:t>
      </w:r>
      <w:r w:rsidR="00E07838" w:rsidRPr="00D3167F">
        <w:rPr>
          <w:rStyle w:val="Strong"/>
          <w:rFonts w:ascii="Times" w:hAnsi="Times" w:cs="Arial"/>
          <w:color w:val="000000" w:themeColor="text1"/>
        </w:rPr>
        <w:t>Award</w:t>
      </w:r>
      <w:r w:rsidR="00E07838" w:rsidRPr="00D3167F">
        <w:rPr>
          <w:rStyle w:val="apple-converted-space"/>
          <w:rFonts w:ascii="Times" w:hAnsi="Times" w:cs="Arial"/>
          <w:color w:val="000000" w:themeColor="text1"/>
        </w:rPr>
        <w:t>” for</w:t>
      </w:r>
      <w:r w:rsidRPr="00D3167F">
        <w:rPr>
          <w:rFonts w:ascii="Times" w:hAnsi="Times" w:cs="Arial"/>
          <w:color w:val="000000" w:themeColor="text1"/>
        </w:rPr>
        <w:t xml:space="preserve"> his lifetime of servitude for justice and dedication to preserving the San Mateo coastline.</w:t>
      </w:r>
      <w:r w:rsidR="00167C17">
        <w:rPr>
          <w:rFonts w:ascii="Times" w:hAnsi="Times" w:cs="Arial"/>
          <w:color w:val="000000" w:themeColor="text1"/>
        </w:rPr>
        <w:t>”</w:t>
      </w:r>
    </w:p>
    <w:p w14:paraId="56C3124B" w14:textId="77777777" w:rsidR="00AD7176" w:rsidRPr="00D3167F" w:rsidRDefault="00AD7176" w:rsidP="00D8343A">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lastRenderedPageBreak/>
        <w:t>Cotchett and his family members are active in numerous Bay Area charitable organizations involving animals, children, women and minorities. They established</w:t>
      </w:r>
      <w:r w:rsidRPr="00D3167F">
        <w:rPr>
          <w:rStyle w:val="apple-converted-space"/>
          <w:rFonts w:ascii="Times" w:hAnsi="Times" w:cs="Arial"/>
          <w:color w:val="000000" w:themeColor="text1"/>
        </w:rPr>
        <w:t> </w:t>
      </w:r>
      <w:r w:rsidRPr="00D3167F">
        <w:rPr>
          <w:rStyle w:val="Strong"/>
          <w:rFonts w:ascii="Times" w:hAnsi="Times" w:cs="Arial"/>
          <w:color w:val="000000" w:themeColor="text1"/>
        </w:rPr>
        <w:t>The Joseph W. Cotchett Foundation</w:t>
      </w:r>
      <w:r w:rsidRPr="00D3167F">
        <w:rPr>
          <w:rStyle w:val="apple-converted-space"/>
          <w:rFonts w:ascii="Times" w:hAnsi="Times" w:cs="Arial"/>
          <w:color w:val="000000" w:themeColor="text1"/>
        </w:rPr>
        <w:t> </w:t>
      </w:r>
      <w:r w:rsidRPr="00D3167F">
        <w:rPr>
          <w:rFonts w:ascii="Times" w:hAnsi="Times" w:cs="Arial"/>
          <w:color w:val="000000" w:themeColor="text1"/>
        </w:rPr>
        <w:t>that aids individuals and groups in need of assistance and especially animal rights and environmental groups.</w:t>
      </w:r>
    </w:p>
    <w:p w14:paraId="1427F578" w14:textId="77777777" w:rsidR="00227B42" w:rsidRPr="00D3167F" w:rsidRDefault="00227B42" w:rsidP="00D3167F">
      <w:pPr>
        <w:pStyle w:val="BodyText"/>
        <w:ind w:right="702"/>
        <w:rPr>
          <w:rFonts w:ascii="Times" w:hAnsi="Times"/>
          <w:color w:val="000000" w:themeColor="text1"/>
        </w:rPr>
      </w:pPr>
    </w:p>
    <w:p w14:paraId="5C00BD7B" w14:textId="77777777" w:rsidR="00227B42" w:rsidRPr="00D3167F" w:rsidRDefault="00227B42" w:rsidP="00D3167F">
      <w:pPr>
        <w:pStyle w:val="BodyText"/>
        <w:ind w:right="702"/>
        <w:rPr>
          <w:rFonts w:ascii="Times" w:hAnsi="Times"/>
          <w:color w:val="000000" w:themeColor="text1"/>
        </w:rPr>
      </w:pPr>
    </w:p>
    <w:p w14:paraId="2371FD10" w14:textId="77777777" w:rsidR="00227B42" w:rsidRPr="00D3167F" w:rsidRDefault="00227B42" w:rsidP="00D3167F">
      <w:pPr>
        <w:pStyle w:val="BodyText"/>
        <w:ind w:right="702"/>
        <w:rPr>
          <w:rFonts w:ascii="Times" w:hAnsi="Times"/>
          <w:color w:val="000000" w:themeColor="text1"/>
        </w:rPr>
      </w:pPr>
    </w:p>
    <w:p w14:paraId="67061F6F" w14:textId="77777777" w:rsidR="00227B42" w:rsidRPr="00D3167F" w:rsidRDefault="00227B42" w:rsidP="00D3167F">
      <w:pPr>
        <w:pStyle w:val="BodyText"/>
        <w:ind w:right="702"/>
        <w:rPr>
          <w:rFonts w:ascii="Times" w:hAnsi="Times"/>
          <w:color w:val="000000" w:themeColor="text1"/>
        </w:rPr>
      </w:pPr>
    </w:p>
    <w:p w14:paraId="70F0D03F" w14:textId="77777777" w:rsidR="00227B42" w:rsidRPr="00D3167F" w:rsidRDefault="00227B42" w:rsidP="00D3167F">
      <w:pPr>
        <w:pStyle w:val="BodyText"/>
        <w:ind w:right="702"/>
        <w:rPr>
          <w:rFonts w:ascii="Times" w:hAnsi="Times"/>
          <w:color w:val="000000" w:themeColor="text1"/>
        </w:rPr>
      </w:pPr>
    </w:p>
    <w:p w14:paraId="6171E271" w14:textId="77777777" w:rsidR="00227B42" w:rsidRPr="00D3167F" w:rsidRDefault="00227B42" w:rsidP="00D3167F">
      <w:pPr>
        <w:pStyle w:val="BodyText"/>
        <w:ind w:right="702"/>
        <w:rPr>
          <w:rFonts w:ascii="Times" w:hAnsi="Times"/>
          <w:color w:val="000000" w:themeColor="text1"/>
        </w:rPr>
      </w:pPr>
    </w:p>
    <w:p w14:paraId="6908F612" w14:textId="77777777" w:rsidR="00227B42" w:rsidRPr="00D3167F" w:rsidRDefault="00227B42" w:rsidP="00D3167F">
      <w:pPr>
        <w:pStyle w:val="BodyText"/>
        <w:ind w:right="702"/>
        <w:rPr>
          <w:rFonts w:ascii="Times" w:hAnsi="Times"/>
          <w:color w:val="000000" w:themeColor="text1"/>
        </w:rPr>
      </w:pPr>
    </w:p>
    <w:p w14:paraId="17D4F565" w14:textId="77777777" w:rsidR="00227B42" w:rsidRPr="00D3167F" w:rsidRDefault="00227B42" w:rsidP="00D3167F">
      <w:pPr>
        <w:pStyle w:val="BodyText"/>
        <w:ind w:right="702"/>
        <w:rPr>
          <w:rFonts w:ascii="Times" w:hAnsi="Times"/>
          <w:color w:val="000000" w:themeColor="text1"/>
        </w:rPr>
      </w:pPr>
    </w:p>
    <w:p w14:paraId="5FD6E9E6" w14:textId="77777777" w:rsidR="00227B42" w:rsidRPr="00D3167F" w:rsidRDefault="00227B42" w:rsidP="00D3167F">
      <w:pPr>
        <w:pStyle w:val="BodyText"/>
        <w:ind w:right="702"/>
        <w:rPr>
          <w:rFonts w:ascii="Times" w:hAnsi="Times"/>
          <w:color w:val="000000" w:themeColor="text1"/>
        </w:rPr>
      </w:pPr>
    </w:p>
    <w:p w14:paraId="52D7FDF6" w14:textId="77777777" w:rsidR="00227B42" w:rsidRPr="00D3167F" w:rsidRDefault="00227B42" w:rsidP="00D3167F">
      <w:pPr>
        <w:pStyle w:val="BodyText"/>
        <w:ind w:right="702"/>
        <w:rPr>
          <w:rFonts w:ascii="Times" w:hAnsi="Times"/>
          <w:color w:val="000000" w:themeColor="text1"/>
        </w:rPr>
      </w:pPr>
    </w:p>
    <w:p w14:paraId="4336A54D" w14:textId="77777777" w:rsidR="007A6510" w:rsidRPr="00D3167F" w:rsidRDefault="007A6510" w:rsidP="00D3167F">
      <w:pPr>
        <w:jc w:val="both"/>
        <w:rPr>
          <w:rFonts w:ascii="Times" w:hAnsi="Times"/>
          <w:color w:val="000000" w:themeColor="text1"/>
          <w:sz w:val="24"/>
          <w:szCs w:val="24"/>
        </w:rPr>
      </w:pPr>
    </w:p>
    <w:p w14:paraId="1B28B293" w14:textId="77777777" w:rsidR="00AD7176" w:rsidRPr="00D3167F" w:rsidRDefault="00AD7176" w:rsidP="00D3167F">
      <w:pPr>
        <w:rPr>
          <w:rFonts w:ascii="Times" w:hAnsi="Times"/>
          <w:bCs/>
          <w:color w:val="000000" w:themeColor="text1"/>
          <w:sz w:val="24"/>
          <w:szCs w:val="24"/>
        </w:rPr>
      </w:pPr>
      <w:r w:rsidRPr="00D3167F">
        <w:rPr>
          <w:rFonts w:ascii="Times" w:hAnsi="Times"/>
          <w:color w:val="000000" w:themeColor="text1"/>
          <w:sz w:val="24"/>
          <w:szCs w:val="24"/>
        </w:rPr>
        <w:br w:type="page"/>
      </w:r>
    </w:p>
    <w:p w14:paraId="22705A22" w14:textId="253F7CB1" w:rsidR="00E05CF1" w:rsidRPr="00D3167F" w:rsidRDefault="00AC5E69" w:rsidP="00D3167F">
      <w:pPr>
        <w:pStyle w:val="Heading1"/>
        <w:spacing w:before="0"/>
        <w:ind w:left="0"/>
        <w:jc w:val="center"/>
        <w:rPr>
          <w:rFonts w:ascii="Times" w:hAnsi="Times"/>
          <w:color w:val="000000" w:themeColor="text1"/>
          <w:sz w:val="24"/>
          <w:szCs w:val="24"/>
          <w:u w:val="thick"/>
        </w:rPr>
      </w:pPr>
      <w:r w:rsidRPr="00D3167F">
        <w:rPr>
          <w:rFonts w:ascii="Times" w:hAnsi="Times"/>
          <w:color w:val="000000" w:themeColor="text1"/>
          <w:sz w:val="24"/>
          <w:szCs w:val="24"/>
          <w:u w:val="thick"/>
        </w:rPr>
        <w:lastRenderedPageBreak/>
        <w:t>ADAM J. ZAPALA</w:t>
      </w:r>
    </w:p>
    <w:p w14:paraId="0F9F4E66" w14:textId="77777777" w:rsidR="00AD7176" w:rsidRPr="00D3167F" w:rsidRDefault="00AD7176" w:rsidP="00D3167F">
      <w:pPr>
        <w:pStyle w:val="Heading1"/>
        <w:spacing w:before="0"/>
        <w:ind w:left="0"/>
        <w:rPr>
          <w:rFonts w:ascii="Times" w:hAnsi="Times"/>
          <w:color w:val="000000" w:themeColor="text1"/>
          <w:sz w:val="24"/>
          <w:szCs w:val="24"/>
          <w:u w:val="thic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0"/>
        <w:gridCol w:w="4280"/>
      </w:tblGrid>
      <w:tr w:rsidR="00D3167F" w:rsidRPr="00D3167F" w14:paraId="20CB41DC" w14:textId="77777777" w:rsidTr="00C61E41">
        <w:tc>
          <w:tcPr>
            <w:tcW w:w="5308" w:type="dxa"/>
          </w:tcPr>
          <w:p w14:paraId="5214F4D1" w14:textId="3AF0010F" w:rsidR="00C61E41" w:rsidRDefault="00C61E41" w:rsidP="00C61E41">
            <w:pPr>
              <w:rPr>
                <w:lang w:bidi="ar-SA"/>
              </w:rPr>
            </w:pPr>
            <w:r>
              <w:fldChar w:fldCharType="begin"/>
            </w:r>
            <w:r w:rsidR="00756FC0">
              <w:instrText xml:space="preserve"> INCLUDEPICTURE "C:\\var\\folders\\wl\\snp4pvh169v68dy_jhfcx50h0000gn\\T\\com.microsoft.Word\\WebArchiveCopyPasteTempFiles\\45_directory.jpeg" \* MERGEFORMAT </w:instrText>
            </w:r>
            <w:r>
              <w:fldChar w:fldCharType="separate"/>
            </w:r>
            <w:r>
              <w:rPr>
                <w:noProof/>
              </w:rPr>
              <w:drawing>
                <wp:inline distT="0" distB="0" distL="0" distR="0" wp14:anchorId="696E9347" wp14:editId="62326F74">
                  <wp:extent cx="2743200" cy="2496185"/>
                  <wp:effectExtent l="12700" t="12700" r="12700" b="18415"/>
                  <wp:docPr id="24" name="Picture 24" descr="Photo of Adam J. Zap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oto of Adam J. Zapala"/>
                          <pic:cNvPicPr>
                            <a:picLocks noChangeAspect="1" noChangeArrowheads="1"/>
                          </pic:cNvPicPr>
                        </pic:nvPicPr>
                        <pic:blipFill rotWithShape="1">
                          <a:blip r:embed="rId20">
                            <a:extLst>
                              <a:ext uri="{28A0092B-C50C-407E-A947-70E740481C1C}">
                                <a14:useLocalDpi xmlns:a14="http://schemas.microsoft.com/office/drawing/2010/main" val="0"/>
                              </a:ext>
                            </a:extLst>
                          </a:blip>
                          <a:srcRect r="53846"/>
                          <a:stretch/>
                        </pic:blipFill>
                        <pic:spPr bwMode="auto">
                          <a:xfrm>
                            <a:off x="0" y="0"/>
                            <a:ext cx="2743200" cy="249618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fldChar w:fldCharType="end"/>
            </w:r>
          </w:p>
          <w:p w14:paraId="141B1BD9" w14:textId="77777777" w:rsidR="00AD7176" w:rsidRPr="00D3167F" w:rsidRDefault="00AD7176" w:rsidP="00D3167F">
            <w:pPr>
              <w:pStyle w:val="Heading1"/>
              <w:spacing w:before="0"/>
              <w:ind w:left="0"/>
              <w:outlineLvl w:val="0"/>
              <w:rPr>
                <w:rFonts w:ascii="Times" w:hAnsi="Times"/>
                <w:b w:val="0"/>
                <w:color w:val="000000" w:themeColor="text1"/>
                <w:sz w:val="24"/>
                <w:szCs w:val="24"/>
              </w:rPr>
            </w:pPr>
          </w:p>
        </w:tc>
        <w:tc>
          <w:tcPr>
            <w:tcW w:w="5308" w:type="dxa"/>
          </w:tcPr>
          <w:p w14:paraId="744BAA10" w14:textId="77777777" w:rsidR="00AD7176" w:rsidRPr="00D3167F" w:rsidRDefault="00AD7176" w:rsidP="00D3167F">
            <w:pPr>
              <w:pStyle w:val="Heading2"/>
              <w:spacing w:before="0"/>
              <w:ind w:left="0"/>
              <w:jc w:val="left"/>
              <w:outlineLvl w:val="1"/>
              <w:rPr>
                <w:rFonts w:ascii="Times" w:hAnsi="Times" w:cs="Arial"/>
                <w:bCs w:val="0"/>
                <w:color w:val="000000" w:themeColor="text1"/>
                <w:sz w:val="24"/>
                <w:szCs w:val="24"/>
                <w:u w:val="none"/>
                <w:lang w:bidi="ar-SA"/>
              </w:rPr>
            </w:pPr>
            <w:r w:rsidRPr="00D3167F">
              <w:rPr>
                <w:rFonts w:ascii="Times" w:hAnsi="Times" w:cs="Arial"/>
                <w:bCs w:val="0"/>
                <w:color w:val="000000" w:themeColor="text1"/>
                <w:sz w:val="24"/>
                <w:szCs w:val="24"/>
                <w:u w:val="none"/>
              </w:rPr>
              <w:t>Education</w:t>
            </w:r>
          </w:p>
          <w:p w14:paraId="15C82B64" w14:textId="77777777" w:rsidR="00AD7176" w:rsidRPr="00D3167F" w:rsidRDefault="00AD7176" w:rsidP="00D3167F">
            <w:pPr>
              <w:pStyle w:val="NormalWeb"/>
              <w:numPr>
                <w:ilvl w:val="0"/>
                <w:numId w:val="31"/>
              </w:numPr>
              <w:spacing w:before="0" w:beforeAutospacing="0" w:after="0" w:afterAutospacing="0"/>
              <w:rPr>
                <w:rFonts w:ascii="Times" w:hAnsi="Times" w:cs="Arial"/>
                <w:color w:val="000000" w:themeColor="text1"/>
              </w:rPr>
            </w:pPr>
            <w:r w:rsidRPr="00D3167F">
              <w:rPr>
                <w:rFonts w:ascii="Times" w:hAnsi="Times" w:cs="Arial"/>
                <w:color w:val="000000" w:themeColor="text1"/>
              </w:rPr>
              <w:t>University of California, Hastings College of the Law, J.D., 2006</w:t>
            </w:r>
          </w:p>
          <w:p w14:paraId="3B354D4E" w14:textId="62BE4C03" w:rsidR="00AD7176" w:rsidRPr="00D3167F" w:rsidRDefault="00AD7176" w:rsidP="00D3167F">
            <w:pPr>
              <w:pStyle w:val="NormalWeb"/>
              <w:numPr>
                <w:ilvl w:val="0"/>
                <w:numId w:val="31"/>
              </w:numPr>
              <w:spacing w:before="0" w:beforeAutospacing="0" w:after="0" w:afterAutospacing="0"/>
              <w:rPr>
                <w:rFonts w:ascii="Times" w:hAnsi="Times" w:cs="Arial"/>
                <w:color w:val="000000" w:themeColor="text1"/>
              </w:rPr>
            </w:pPr>
            <w:r w:rsidRPr="00D3167F">
              <w:rPr>
                <w:rFonts w:ascii="Times" w:hAnsi="Times" w:cs="Arial"/>
                <w:color w:val="000000" w:themeColor="text1"/>
              </w:rPr>
              <w:t>Stanford University, B.A., 2000</w:t>
            </w:r>
          </w:p>
          <w:p w14:paraId="3976FFC8" w14:textId="77777777" w:rsidR="00AD7176" w:rsidRPr="00D3167F" w:rsidRDefault="00AD7176" w:rsidP="00D3167F">
            <w:pPr>
              <w:pStyle w:val="NormalWeb"/>
              <w:spacing w:before="0" w:beforeAutospacing="0" w:after="0" w:afterAutospacing="0"/>
              <w:rPr>
                <w:rFonts w:ascii="Times" w:hAnsi="Times" w:cs="Arial"/>
                <w:color w:val="000000" w:themeColor="text1"/>
              </w:rPr>
            </w:pPr>
          </w:p>
          <w:p w14:paraId="06E38919" w14:textId="77777777" w:rsidR="00AD7176" w:rsidRPr="00D3167F" w:rsidRDefault="00AD7176" w:rsidP="00D3167F">
            <w:pPr>
              <w:pStyle w:val="Heading2"/>
              <w:spacing w:before="0"/>
              <w:ind w:left="0"/>
              <w:jc w:val="left"/>
              <w:outlineLvl w:val="1"/>
              <w:rPr>
                <w:rFonts w:ascii="Times" w:hAnsi="Times" w:cs="Arial"/>
                <w:bCs w:val="0"/>
                <w:color w:val="000000" w:themeColor="text1"/>
                <w:sz w:val="24"/>
                <w:szCs w:val="24"/>
                <w:u w:val="none"/>
              </w:rPr>
            </w:pPr>
            <w:r w:rsidRPr="00D3167F">
              <w:rPr>
                <w:rFonts w:ascii="Times" w:hAnsi="Times" w:cs="Arial"/>
                <w:bCs w:val="0"/>
                <w:color w:val="000000" w:themeColor="text1"/>
                <w:sz w:val="24"/>
                <w:szCs w:val="24"/>
                <w:u w:val="none"/>
              </w:rPr>
              <w:t>Admissions</w:t>
            </w:r>
          </w:p>
          <w:p w14:paraId="620F3CCD" w14:textId="77777777" w:rsidR="00AD7176" w:rsidRPr="00D3167F" w:rsidRDefault="00AD7176" w:rsidP="00D3167F">
            <w:pPr>
              <w:pStyle w:val="ListParagraph"/>
              <w:numPr>
                <w:ilvl w:val="0"/>
                <w:numId w:val="32"/>
              </w:numPr>
              <w:rPr>
                <w:rFonts w:ascii="Times" w:hAnsi="Times" w:cs="Arial"/>
                <w:color w:val="000000" w:themeColor="text1"/>
                <w:sz w:val="24"/>
                <w:szCs w:val="24"/>
              </w:rPr>
            </w:pPr>
            <w:r w:rsidRPr="00D3167F">
              <w:rPr>
                <w:rFonts w:ascii="Times" w:hAnsi="Times" w:cs="Arial"/>
                <w:color w:val="000000" w:themeColor="text1"/>
                <w:sz w:val="24"/>
                <w:szCs w:val="24"/>
              </w:rPr>
              <w:t>California</w:t>
            </w:r>
          </w:p>
          <w:p w14:paraId="6F07FEEA" w14:textId="77777777" w:rsidR="00AD7176" w:rsidRPr="00D3167F" w:rsidRDefault="00AD7176" w:rsidP="00D3167F">
            <w:pPr>
              <w:pStyle w:val="Heading1"/>
              <w:spacing w:before="0"/>
              <w:ind w:left="0"/>
              <w:outlineLvl w:val="0"/>
              <w:rPr>
                <w:rFonts w:ascii="Times" w:hAnsi="Times"/>
                <w:b w:val="0"/>
                <w:color w:val="000000" w:themeColor="text1"/>
                <w:sz w:val="24"/>
                <w:szCs w:val="24"/>
              </w:rPr>
            </w:pPr>
          </w:p>
        </w:tc>
      </w:tr>
    </w:tbl>
    <w:p w14:paraId="2B9B7D51" w14:textId="77777777" w:rsidR="00AD7176" w:rsidRPr="00D3167F" w:rsidRDefault="00AD7176" w:rsidP="00E07838">
      <w:pPr>
        <w:pStyle w:val="NormalWeb"/>
        <w:spacing w:before="0" w:beforeAutospacing="0" w:after="240" w:afterAutospacing="0"/>
        <w:jc w:val="both"/>
        <w:rPr>
          <w:rFonts w:ascii="Times" w:hAnsi="Times" w:cs="Arial"/>
          <w:color w:val="000000" w:themeColor="text1"/>
        </w:rPr>
      </w:pPr>
      <w:r w:rsidRPr="00D3167F">
        <w:rPr>
          <w:rStyle w:val="Strong"/>
          <w:rFonts w:ascii="Times" w:hAnsi="Times" w:cs="Arial"/>
          <w:color w:val="000000" w:themeColor="text1"/>
        </w:rPr>
        <w:t>Adam J. Zapala </w:t>
      </w:r>
      <w:r w:rsidRPr="00D3167F">
        <w:rPr>
          <w:rFonts w:ascii="Times" w:hAnsi="Times" w:cs="Arial"/>
          <w:color w:val="000000" w:themeColor="text1"/>
        </w:rPr>
        <w:t>is a Partner at Cotchett, Pitre &amp; McCarthy, LLP, where he focuses on complex litigation, including antitrust, employment &amp; civil rights, privacy &amp; cybersecurity, </w:t>
      </w:r>
      <w:r w:rsidRPr="00D3167F">
        <w:rPr>
          <w:rStyle w:val="Emphasis"/>
          <w:rFonts w:ascii="Times" w:hAnsi="Times" w:cs="Arial"/>
          <w:color w:val="000000" w:themeColor="text1"/>
        </w:rPr>
        <w:t>qui tam</w:t>
      </w:r>
      <w:r w:rsidRPr="00D3167F">
        <w:rPr>
          <w:rFonts w:ascii="Times" w:hAnsi="Times" w:cs="Arial"/>
          <w:color w:val="000000" w:themeColor="text1"/>
        </w:rPr>
        <w:t>/false claims, consumer protection and class actions generally.</w:t>
      </w:r>
    </w:p>
    <w:p w14:paraId="07236645" w14:textId="24D88F8A" w:rsidR="00AD7176" w:rsidRPr="00D3167F" w:rsidRDefault="00AD7176" w:rsidP="00E07838">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Mr. Zapala has served as lead counsel, or in other court-appointed leadership positions, in some of the largest and most complex litigation matters in the United States, and has obtained outstanding results. Mr. Zapala is known for his deep understanding of antitrust law and class action practice and procedure.</w:t>
      </w:r>
      <w:r w:rsidR="00167C17">
        <w:rPr>
          <w:rFonts w:ascii="Times" w:hAnsi="Times" w:cs="Arial"/>
          <w:color w:val="000000" w:themeColor="text1"/>
        </w:rPr>
        <w:t xml:space="preserve"> </w:t>
      </w:r>
      <w:r w:rsidRPr="00D3167F">
        <w:rPr>
          <w:rFonts w:ascii="Times" w:hAnsi="Times" w:cs="Arial"/>
          <w:color w:val="000000" w:themeColor="text1"/>
        </w:rPr>
        <w:t>Additionally, Mr. Zapala regularly represents executives and employees in complex employment litigation, securing substantial settlements and judgments for his clients. </w:t>
      </w:r>
    </w:p>
    <w:p w14:paraId="7417105F" w14:textId="3890C769" w:rsidR="00AD7176" w:rsidRPr="00D3167F" w:rsidRDefault="00AD7176" w:rsidP="00E07838">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Mr. Zapala has been recognized by courts, his peers, and by various publications for his outstanding work.</w:t>
      </w:r>
      <w:r w:rsidR="00167C17">
        <w:rPr>
          <w:rFonts w:ascii="Times" w:hAnsi="Times" w:cs="Arial"/>
          <w:color w:val="000000" w:themeColor="text1"/>
        </w:rPr>
        <w:t xml:space="preserve"> </w:t>
      </w:r>
      <w:r w:rsidRPr="00D3167F">
        <w:rPr>
          <w:rFonts w:ascii="Times" w:hAnsi="Times" w:cs="Arial"/>
          <w:color w:val="000000" w:themeColor="text1"/>
        </w:rPr>
        <w:t>Since 2014, Mr. Zapala has been recognized as a</w:t>
      </w:r>
      <w:r w:rsidRPr="00D3167F">
        <w:rPr>
          <w:rStyle w:val="apple-converted-space"/>
          <w:rFonts w:ascii="Times" w:hAnsi="Times" w:cs="Arial"/>
          <w:color w:val="000000" w:themeColor="text1"/>
        </w:rPr>
        <w:t> </w:t>
      </w:r>
      <w:r w:rsidRPr="00D3167F">
        <w:rPr>
          <w:rStyle w:val="Emphasis"/>
          <w:rFonts w:ascii="Times" w:hAnsi="Times" w:cs="Arial"/>
          <w:color w:val="000000" w:themeColor="text1"/>
        </w:rPr>
        <w:t>Super Lawyer Rising Star</w:t>
      </w:r>
      <w:r w:rsidRPr="00D3167F">
        <w:rPr>
          <w:rFonts w:ascii="Times" w:hAnsi="Times" w:cs="Arial"/>
          <w:color w:val="000000" w:themeColor="text1"/>
        </w:rPr>
        <w:t>, or</w:t>
      </w:r>
      <w:r w:rsidRPr="00D3167F">
        <w:rPr>
          <w:rStyle w:val="apple-converted-space"/>
          <w:rFonts w:ascii="Times" w:hAnsi="Times" w:cs="Arial"/>
          <w:color w:val="000000" w:themeColor="text1"/>
        </w:rPr>
        <w:t> </w:t>
      </w:r>
      <w:r w:rsidRPr="00D3167F">
        <w:rPr>
          <w:rStyle w:val="Emphasis"/>
          <w:rFonts w:ascii="Times" w:hAnsi="Times" w:cs="Arial"/>
          <w:color w:val="000000" w:themeColor="text1"/>
        </w:rPr>
        <w:t>Super Lawyer</w:t>
      </w:r>
      <w:r w:rsidRPr="00D3167F">
        <w:rPr>
          <w:rFonts w:ascii="Times" w:hAnsi="Times" w:cs="Arial"/>
          <w:color w:val="000000" w:themeColor="text1"/>
        </w:rPr>
        <w:t>.</w:t>
      </w:r>
      <w:r w:rsidR="00167C17">
        <w:rPr>
          <w:rFonts w:ascii="Times" w:hAnsi="Times" w:cs="Arial"/>
          <w:color w:val="000000" w:themeColor="text1"/>
        </w:rPr>
        <w:t xml:space="preserve"> </w:t>
      </w:r>
      <w:r w:rsidRPr="00D3167F">
        <w:rPr>
          <w:rFonts w:ascii="Times" w:hAnsi="Times" w:cs="Arial"/>
          <w:color w:val="000000" w:themeColor="text1"/>
        </w:rPr>
        <w:t>In 2019, the American Antitrust Institute (</w:t>
      </w:r>
      <w:r w:rsidR="00167C17">
        <w:rPr>
          <w:rFonts w:ascii="Times" w:hAnsi="Times" w:cs="Arial"/>
          <w:color w:val="000000" w:themeColor="text1"/>
        </w:rPr>
        <w:t>“</w:t>
      </w:r>
      <w:r w:rsidRPr="00D3167F">
        <w:rPr>
          <w:rStyle w:val="highlight"/>
          <w:rFonts w:ascii="Times" w:hAnsi="Times" w:cs="Arial"/>
          <w:color w:val="000000" w:themeColor="text1"/>
        </w:rPr>
        <w:t>AAI</w:t>
      </w:r>
      <w:r w:rsidR="00167C17">
        <w:rPr>
          <w:rFonts w:ascii="Times" w:hAnsi="Times" w:cs="Arial"/>
          <w:color w:val="000000" w:themeColor="text1"/>
        </w:rPr>
        <w:t>”</w:t>
      </w:r>
      <w:r w:rsidRPr="00D3167F">
        <w:rPr>
          <w:rFonts w:ascii="Times" w:hAnsi="Times" w:cs="Arial"/>
          <w:color w:val="000000" w:themeColor="text1"/>
        </w:rPr>
        <w:t>) recognized the work of Mr. Zapala and his colleagues in the groundbreaking</w:t>
      </w:r>
      <w:r w:rsidRPr="00D3167F">
        <w:rPr>
          <w:rStyle w:val="apple-converted-space"/>
          <w:rFonts w:ascii="Times" w:hAnsi="Times" w:cs="Arial"/>
          <w:color w:val="000000" w:themeColor="text1"/>
        </w:rPr>
        <w:t> </w:t>
      </w:r>
      <w:r w:rsidRPr="00D3167F">
        <w:rPr>
          <w:rStyle w:val="Emphasis"/>
          <w:rFonts w:ascii="Times" w:hAnsi="Times" w:cs="Arial"/>
          <w:color w:val="000000" w:themeColor="text1"/>
        </w:rPr>
        <w:t>Auto Parts</w:t>
      </w:r>
      <w:r w:rsidRPr="00D3167F">
        <w:rPr>
          <w:rStyle w:val="apple-converted-space"/>
          <w:rFonts w:ascii="Times" w:hAnsi="Times" w:cs="Arial"/>
          <w:color w:val="000000" w:themeColor="text1"/>
        </w:rPr>
        <w:t> </w:t>
      </w:r>
      <w:r w:rsidRPr="00D3167F">
        <w:rPr>
          <w:rFonts w:ascii="Times" w:hAnsi="Times" w:cs="Arial"/>
          <w:color w:val="000000" w:themeColor="text1"/>
        </w:rPr>
        <w:t>antitrust litigation, where CPM represents the end-</w:t>
      </w:r>
      <w:r w:rsidRPr="00D3167F">
        <w:rPr>
          <w:rStyle w:val="highlight"/>
          <w:rFonts w:ascii="Times" w:hAnsi="Times" w:cs="Arial"/>
          <w:color w:val="000000" w:themeColor="text1"/>
        </w:rPr>
        <w:t>payor</w:t>
      </w:r>
      <w:r w:rsidRPr="00D3167F">
        <w:rPr>
          <w:rStyle w:val="apple-converted-space"/>
          <w:rFonts w:ascii="Times" w:hAnsi="Times" w:cs="Arial"/>
          <w:color w:val="000000" w:themeColor="text1"/>
        </w:rPr>
        <w:t> </w:t>
      </w:r>
      <w:r w:rsidRPr="00D3167F">
        <w:rPr>
          <w:rFonts w:ascii="Times" w:hAnsi="Times" w:cs="Arial"/>
          <w:color w:val="000000" w:themeColor="text1"/>
        </w:rPr>
        <w:t>plaintiffs and have recovered over $1 billion in settlements on their behalf.</w:t>
      </w:r>
      <w:r w:rsidR="00167C17">
        <w:rPr>
          <w:rFonts w:ascii="Times" w:hAnsi="Times" w:cs="Arial"/>
          <w:color w:val="000000" w:themeColor="text1"/>
        </w:rPr>
        <w:t xml:space="preserve"> </w:t>
      </w:r>
      <w:r w:rsidRPr="00D3167F">
        <w:rPr>
          <w:rFonts w:ascii="Times" w:hAnsi="Times" w:cs="Arial"/>
          <w:color w:val="000000" w:themeColor="text1"/>
        </w:rPr>
        <w:t>In 2020, the</w:t>
      </w:r>
      <w:r w:rsidRPr="00D3167F">
        <w:rPr>
          <w:rStyle w:val="apple-converted-space"/>
          <w:rFonts w:ascii="Times" w:hAnsi="Times" w:cs="Arial"/>
          <w:color w:val="000000" w:themeColor="text1"/>
        </w:rPr>
        <w:t> </w:t>
      </w:r>
      <w:r w:rsidRPr="00D3167F">
        <w:rPr>
          <w:rStyle w:val="Emphasis"/>
          <w:rFonts w:ascii="Times" w:hAnsi="Times" w:cs="Arial"/>
          <w:color w:val="000000" w:themeColor="text1"/>
        </w:rPr>
        <w:t xml:space="preserve">Daily </w:t>
      </w:r>
      <w:r w:rsidR="00E07838" w:rsidRPr="00D3167F">
        <w:rPr>
          <w:rStyle w:val="Emphasis"/>
          <w:rFonts w:ascii="Times" w:hAnsi="Times" w:cs="Arial"/>
          <w:color w:val="000000" w:themeColor="text1"/>
        </w:rPr>
        <w:t>Journal</w:t>
      </w:r>
      <w:r w:rsidR="00E07838" w:rsidRPr="00D3167F">
        <w:rPr>
          <w:rFonts w:ascii="Times" w:hAnsi="Times" w:cs="Arial"/>
          <w:color w:val="000000" w:themeColor="text1"/>
        </w:rPr>
        <w:t xml:space="preserve"> recognized</w:t>
      </w:r>
      <w:r w:rsidRPr="00D3167F">
        <w:rPr>
          <w:rFonts w:ascii="Times" w:hAnsi="Times" w:cs="Arial"/>
          <w:color w:val="000000" w:themeColor="text1"/>
        </w:rPr>
        <w:t xml:space="preserve"> Mr. Zapala as one of the top antitrust lawyers in California.</w:t>
      </w:r>
      <w:r w:rsidR="00167C17">
        <w:rPr>
          <w:rFonts w:ascii="Times" w:hAnsi="Times" w:cs="Arial"/>
          <w:color w:val="000000" w:themeColor="text1"/>
        </w:rPr>
        <w:t xml:space="preserve"> </w:t>
      </w:r>
      <w:r w:rsidRPr="00D3167F">
        <w:rPr>
          <w:rFonts w:ascii="Times" w:hAnsi="Times" w:cs="Arial"/>
          <w:color w:val="000000" w:themeColor="text1"/>
        </w:rPr>
        <w:t>His work on cases has regularly appeared in Top Settlements &amp; Verdicts.</w:t>
      </w:r>
    </w:p>
    <w:p w14:paraId="33DC0C44" w14:textId="77777777" w:rsidR="00AD7176" w:rsidRPr="00D3167F" w:rsidRDefault="00AD7176" w:rsidP="00E07838">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Mr. Zapala received a B.A. from Stanford University and his J.D. from University of California, Hastings College of the Law. Prior to CPM, Mr. Zapala worked at Davis, Cowell &amp; Bowe, LLP. (now known as McCracken, Stemerman &amp; Holsberry, LLP.) in San Francisco, where he represented labor unions, Taft-Hartley Pension and Health &amp; Welfare funds, employees and consumers in complex litigation, arbitration and NLRB proceedings. While at DCB, Mr. Zapala served as trial counsel in countless arbitrations on behalf of labor unions and employee benefit funds. He has argued cases before the California First, Third, and Sixth District Court of Appeal.</w:t>
      </w:r>
    </w:p>
    <w:p w14:paraId="1BCF5B01" w14:textId="77777777" w:rsidR="00AD7176" w:rsidRPr="00D3167F" w:rsidRDefault="00AD7176" w:rsidP="00E07838">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lastRenderedPageBreak/>
        <w:t>Mr. Zapala also previously served as a staff attorney with Bay Area Legal Aid, where he focused on representing indigent clients in a wide variety of civil litigation matters. While there, Mr. Zapala developed expertise in Medi-Cal, Medicare and other publicly-financed healthcare systems. While in law school, Mr. Zapala also worked for the public interest law firms of Public Advocates, Inc. and Public Justice, focusing on civil rights class action litigation. Mr. Zapala also has legislative and policy experience, working on Capitol Hill as a policy aide for Senator Ron Wyden (D-Oregon) in Washington D.C.</w:t>
      </w:r>
    </w:p>
    <w:p w14:paraId="7CE30815" w14:textId="441F992E" w:rsidR="00AD7176" w:rsidRPr="00D3167F" w:rsidRDefault="00AD7176" w:rsidP="00E07838">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Mr. Zapala has deep ties to the Bay Area. He grew up in San Jose, California and attended Bellarmine College Preparatory. While at Stanford University, Mr. Zapala became a four-time Academic All-American, a four-time All-American, and Captain of the Stanford Men</w:t>
      </w:r>
      <w:r w:rsidR="00167C17">
        <w:rPr>
          <w:rFonts w:ascii="Times" w:hAnsi="Times" w:cs="Arial"/>
          <w:color w:val="000000" w:themeColor="text1"/>
        </w:rPr>
        <w:t>’</w:t>
      </w:r>
      <w:r w:rsidRPr="00D3167F">
        <w:rPr>
          <w:rFonts w:ascii="Times" w:hAnsi="Times" w:cs="Arial"/>
          <w:color w:val="000000" w:themeColor="text1"/>
        </w:rPr>
        <w:t>s Soccer Team. In 2001, he was drafted in the Major League Soccer (</w:t>
      </w:r>
      <w:r w:rsidR="00167C17">
        <w:rPr>
          <w:rFonts w:ascii="Times" w:hAnsi="Times" w:cs="Arial"/>
          <w:color w:val="000000" w:themeColor="text1"/>
        </w:rPr>
        <w:t>“</w:t>
      </w:r>
      <w:r w:rsidRPr="00D3167F">
        <w:rPr>
          <w:rFonts w:ascii="Times" w:hAnsi="Times" w:cs="Arial"/>
          <w:color w:val="000000" w:themeColor="text1"/>
        </w:rPr>
        <w:t>MLS</w:t>
      </w:r>
      <w:r w:rsidR="00167C17">
        <w:rPr>
          <w:rFonts w:ascii="Times" w:hAnsi="Times" w:cs="Arial"/>
          <w:color w:val="000000" w:themeColor="text1"/>
        </w:rPr>
        <w:t>”</w:t>
      </w:r>
      <w:r w:rsidRPr="00D3167F">
        <w:rPr>
          <w:rFonts w:ascii="Times" w:hAnsi="Times" w:cs="Arial"/>
          <w:color w:val="000000" w:themeColor="text1"/>
        </w:rPr>
        <w:t>) Super Draft by the Dallas Burn (now FC Dallas).</w:t>
      </w:r>
    </w:p>
    <w:p w14:paraId="180E28D8" w14:textId="77777777" w:rsidR="00E05CF1" w:rsidRPr="00D3167F" w:rsidRDefault="00E05CF1" w:rsidP="00D3167F">
      <w:pPr>
        <w:rPr>
          <w:rFonts w:ascii="Times" w:hAnsi="Times"/>
          <w:color w:val="000000" w:themeColor="text1"/>
          <w:sz w:val="24"/>
          <w:szCs w:val="24"/>
        </w:rPr>
        <w:sectPr w:rsidR="00E05CF1" w:rsidRPr="00D3167F" w:rsidSect="00D3167F">
          <w:pgSz w:w="12240" w:h="15840"/>
          <w:pgMar w:top="1440" w:right="1440" w:bottom="1440" w:left="1440" w:header="0" w:footer="1754" w:gutter="0"/>
          <w:cols w:space="720"/>
        </w:sectPr>
      </w:pPr>
    </w:p>
    <w:p w14:paraId="7241A75B" w14:textId="77777777" w:rsidR="00E05CF1" w:rsidRPr="00D3167F" w:rsidRDefault="00AC5E69" w:rsidP="00D3167F">
      <w:pPr>
        <w:pStyle w:val="Heading1"/>
        <w:spacing w:before="0"/>
        <w:ind w:left="0"/>
        <w:jc w:val="center"/>
        <w:rPr>
          <w:rFonts w:ascii="Times" w:hAnsi="Times"/>
          <w:color w:val="000000" w:themeColor="text1"/>
          <w:sz w:val="24"/>
          <w:szCs w:val="24"/>
          <w:u w:val="none"/>
        </w:rPr>
      </w:pPr>
      <w:r w:rsidRPr="00D3167F">
        <w:rPr>
          <w:rFonts w:ascii="Times" w:hAnsi="Times"/>
          <w:color w:val="000000" w:themeColor="text1"/>
          <w:sz w:val="24"/>
          <w:szCs w:val="24"/>
          <w:u w:val="thick"/>
        </w:rPr>
        <w:lastRenderedPageBreak/>
        <w:t>ELIZABETH T. CASTILLO</w:t>
      </w:r>
    </w:p>
    <w:p w14:paraId="5BBE336F" w14:textId="77777777" w:rsidR="00E05CF1" w:rsidRPr="00D3167F" w:rsidRDefault="00E05CF1" w:rsidP="00D3167F">
      <w:pPr>
        <w:pStyle w:val="BodyText"/>
        <w:rPr>
          <w:rFonts w:ascii="Times" w:hAnsi="Times"/>
          <w:b/>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4784"/>
      </w:tblGrid>
      <w:tr w:rsidR="00D3167F" w:rsidRPr="00D3167F" w14:paraId="10D31009" w14:textId="77777777" w:rsidTr="00D3167F">
        <w:tc>
          <w:tcPr>
            <w:tcW w:w="4486" w:type="dxa"/>
          </w:tcPr>
          <w:p w14:paraId="4DC9557B" w14:textId="7AF756E3" w:rsidR="00C61E41" w:rsidRDefault="00C61E41" w:rsidP="00C61E41">
            <w:pPr>
              <w:rPr>
                <w:lang w:bidi="ar-SA"/>
              </w:rPr>
            </w:pPr>
            <w:r>
              <w:fldChar w:fldCharType="begin"/>
            </w:r>
            <w:r w:rsidR="00756FC0">
              <w:instrText xml:space="preserve"> INCLUDEPICTURE "C:\\var\\folders\\wl\\snp4pvh169v68dy_jhfcx50h0000gn\\T\\com.microsoft.Word\\WebArchiveCopyPasteTempFiles\\69_directory.jpeg" \* MERGEFORMAT </w:instrText>
            </w:r>
            <w:r>
              <w:fldChar w:fldCharType="separate"/>
            </w:r>
            <w:r>
              <w:rPr>
                <w:noProof/>
              </w:rPr>
              <w:drawing>
                <wp:inline distT="0" distB="0" distL="0" distR="0" wp14:anchorId="70998D29" wp14:editId="647247AA">
                  <wp:extent cx="2743200" cy="2496185"/>
                  <wp:effectExtent l="12700" t="12700" r="12700" b="18415"/>
                  <wp:docPr id="25" name="Picture 25" descr="Photo of Elizabeth T. Cast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oto of Elizabeth T. Castillo"/>
                          <pic:cNvPicPr>
                            <a:picLocks noChangeAspect="1" noChangeArrowheads="1"/>
                          </pic:cNvPicPr>
                        </pic:nvPicPr>
                        <pic:blipFill rotWithShape="1">
                          <a:blip r:embed="rId21">
                            <a:extLst>
                              <a:ext uri="{28A0092B-C50C-407E-A947-70E740481C1C}">
                                <a14:useLocalDpi xmlns:a14="http://schemas.microsoft.com/office/drawing/2010/main" val="0"/>
                              </a:ext>
                            </a:extLst>
                          </a:blip>
                          <a:srcRect r="53846"/>
                          <a:stretch/>
                        </pic:blipFill>
                        <pic:spPr bwMode="auto">
                          <a:xfrm>
                            <a:off x="0" y="0"/>
                            <a:ext cx="2743200" cy="249618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fldChar w:fldCharType="end"/>
            </w:r>
          </w:p>
          <w:p w14:paraId="7E8B5346" w14:textId="77777777" w:rsidR="00AD7176" w:rsidRPr="00D3167F" w:rsidRDefault="00AD7176" w:rsidP="00D3167F">
            <w:pPr>
              <w:pStyle w:val="BodyText"/>
              <w:rPr>
                <w:rFonts w:ascii="Times" w:hAnsi="Times"/>
                <w:b/>
                <w:color w:val="000000" w:themeColor="text1"/>
                <w:u w:val="single" w:color="001F5F"/>
              </w:rPr>
            </w:pPr>
          </w:p>
        </w:tc>
        <w:tc>
          <w:tcPr>
            <w:tcW w:w="5090" w:type="dxa"/>
          </w:tcPr>
          <w:p w14:paraId="6DAEC0C8" w14:textId="77777777" w:rsidR="00AD7176" w:rsidRPr="00D3167F" w:rsidRDefault="00AD7176" w:rsidP="00D3167F">
            <w:pPr>
              <w:pStyle w:val="BodyText"/>
              <w:rPr>
                <w:rFonts w:ascii="Times" w:hAnsi="Times"/>
                <w:b/>
                <w:color w:val="000000" w:themeColor="text1"/>
                <w:u w:color="001F5F"/>
              </w:rPr>
            </w:pPr>
            <w:r w:rsidRPr="00D3167F">
              <w:rPr>
                <w:rFonts w:ascii="Times" w:hAnsi="Times"/>
                <w:b/>
                <w:color w:val="000000" w:themeColor="text1"/>
                <w:u w:color="001F5F"/>
              </w:rPr>
              <w:t>Education</w:t>
            </w:r>
          </w:p>
          <w:p w14:paraId="39080A47" w14:textId="2DE6BF2E" w:rsidR="00AD7176" w:rsidRPr="00D3167F" w:rsidRDefault="00AD7176" w:rsidP="00D3167F">
            <w:pPr>
              <w:pStyle w:val="BodyText"/>
              <w:numPr>
                <w:ilvl w:val="0"/>
                <w:numId w:val="24"/>
              </w:numPr>
              <w:rPr>
                <w:rFonts w:ascii="Times" w:hAnsi="Times"/>
                <w:color w:val="000000" w:themeColor="text1"/>
                <w:u w:color="001F5F"/>
              </w:rPr>
            </w:pPr>
            <w:r w:rsidRPr="00D3167F">
              <w:rPr>
                <w:rFonts w:ascii="Times" w:hAnsi="Times"/>
                <w:color w:val="000000" w:themeColor="text1"/>
                <w:u w:color="001F5F"/>
              </w:rPr>
              <w:t>University of California, Hastings College of the Law, J.D., 2011</w:t>
            </w:r>
          </w:p>
          <w:p w14:paraId="047F1BD1" w14:textId="77777777" w:rsidR="00AD7176" w:rsidRPr="00D3167F" w:rsidRDefault="00AD7176" w:rsidP="00D3167F">
            <w:pPr>
              <w:pStyle w:val="BodyText"/>
              <w:numPr>
                <w:ilvl w:val="1"/>
                <w:numId w:val="24"/>
              </w:numPr>
              <w:rPr>
                <w:rFonts w:ascii="Times" w:hAnsi="Times"/>
                <w:color w:val="000000" w:themeColor="text1"/>
                <w:u w:color="001F5F"/>
              </w:rPr>
            </w:pPr>
            <w:r w:rsidRPr="00D3167F">
              <w:rPr>
                <w:rFonts w:ascii="Times" w:hAnsi="Times"/>
                <w:color w:val="000000" w:themeColor="text1"/>
                <w:u w:color="001F5F"/>
              </w:rPr>
              <w:t>Super Regional Semifinalist, Philip C. Jessup International Law Moot Court Competition</w:t>
            </w:r>
          </w:p>
          <w:p w14:paraId="1B5AC21F" w14:textId="77777777" w:rsidR="00AD7176" w:rsidRPr="00D3167F" w:rsidRDefault="00AD7176" w:rsidP="00D3167F">
            <w:pPr>
              <w:pStyle w:val="BodyText"/>
              <w:numPr>
                <w:ilvl w:val="1"/>
                <w:numId w:val="24"/>
              </w:numPr>
              <w:rPr>
                <w:rFonts w:ascii="Times" w:hAnsi="Times"/>
                <w:color w:val="000000" w:themeColor="text1"/>
                <w:u w:color="001F5F"/>
              </w:rPr>
            </w:pPr>
            <w:r w:rsidRPr="00D3167F">
              <w:rPr>
                <w:rFonts w:ascii="Times" w:hAnsi="Times"/>
                <w:color w:val="000000" w:themeColor="text1"/>
                <w:u w:color="001F5F"/>
              </w:rPr>
              <w:t>Honorable Mentions, Best Brief and Best Oral Argument, Moot Court</w:t>
            </w:r>
          </w:p>
          <w:p w14:paraId="03D5E4A6" w14:textId="77777777" w:rsidR="00AD7176" w:rsidRPr="00D3167F" w:rsidRDefault="00AD7176" w:rsidP="00D3167F">
            <w:pPr>
              <w:pStyle w:val="BodyText"/>
              <w:numPr>
                <w:ilvl w:val="1"/>
                <w:numId w:val="24"/>
              </w:numPr>
              <w:rPr>
                <w:rFonts w:ascii="Times" w:hAnsi="Times"/>
                <w:color w:val="000000" w:themeColor="text1"/>
                <w:u w:color="001F5F"/>
              </w:rPr>
            </w:pPr>
            <w:r w:rsidRPr="00D3167F">
              <w:rPr>
                <w:rFonts w:ascii="Times" w:hAnsi="Times"/>
                <w:color w:val="000000" w:themeColor="text1"/>
                <w:u w:color="001F5F"/>
              </w:rPr>
              <w:t>Teaching Assistant, Legal Writing &amp; Research and Moot Court</w:t>
            </w:r>
          </w:p>
          <w:p w14:paraId="3FB16F6C" w14:textId="77777777" w:rsidR="00AD7176" w:rsidRPr="00D3167F" w:rsidRDefault="00AD7176" w:rsidP="00D3167F">
            <w:pPr>
              <w:pStyle w:val="BodyText"/>
              <w:numPr>
                <w:ilvl w:val="1"/>
                <w:numId w:val="24"/>
              </w:numPr>
              <w:rPr>
                <w:rFonts w:ascii="Times" w:hAnsi="Times"/>
                <w:color w:val="000000" w:themeColor="text1"/>
                <w:u w:color="001F5F"/>
              </w:rPr>
            </w:pPr>
            <w:r w:rsidRPr="00D3167F">
              <w:rPr>
                <w:rFonts w:ascii="Times" w:hAnsi="Times"/>
                <w:color w:val="000000" w:themeColor="text1"/>
                <w:u w:color="001F5F"/>
              </w:rPr>
              <w:t>Bar Association of San Francisco Bay Area Minority Law Student Scholarship Recipient</w:t>
            </w:r>
          </w:p>
          <w:p w14:paraId="1803E1C1" w14:textId="14D61C75" w:rsidR="00AD7176" w:rsidRPr="00D3167F" w:rsidRDefault="00AD7176" w:rsidP="00D3167F">
            <w:pPr>
              <w:pStyle w:val="BodyText"/>
              <w:numPr>
                <w:ilvl w:val="0"/>
                <w:numId w:val="24"/>
              </w:numPr>
              <w:rPr>
                <w:rFonts w:ascii="Times" w:hAnsi="Times"/>
                <w:color w:val="000000" w:themeColor="text1"/>
                <w:u w:color="001F5F"/>
              </w:rPr>
            </w:pPr>
            <w:r w:rsidRPr="00D3167F">
              <w:rPr>
                <w:rFonts w:ascii="Times" w:hAnsi="Times"/>
                <w:color w:val="000000" w:themeColor="text1"/>
                <w:u w:color="001F5F"/>
              </w:rPr>
              <w:t>Boston University, B.A., Economics and Political Science, 2008</w:t>
            </w:r>
          </w:p>
          <w:p w14:paraId="67F87730" w14:textId="77777777" w:rsidR="00AD7176" w:rsidRPr="00D3167F" w:rsidRDefault="00AD7176" w:rsidP="00D3167F">
            <w:pPr>
              <w:pStyle w:val="BodyText"/>
              <w:numPr>
                <w:ilvl w:val="1"/>
                <w:numId w:val="24"/>
              </w:numPr>
              <w:rPr>
                <w:rFonts w:ascii="Times" w:hAnsi="Times"/>
                <w:color w:val="000000" w:themeColor="text1"/>
                <w:u w:color="001F5F"/>
              </w:rPr>
            </w:pPr>
            <w:r w:rsidRPr="00D3167F">
              <w:rPr>
                <w:rFonts w:ascii="Times" w:hAnsi="Times"/>
                <w:color w:val="000000" w:themeColor="text1"/>
                <w:u w:color="001F5F"/>
              </w:rPr>
              <w:t>London Internship Program</w:t>
            </w:r>
          </w:p>
          <w:p w14:paraId="4201509E" w14:textId="77777777" w:rsidR="00AD7176" w:rsidRPr="00D3167F" w:rsidRDefault="00AD7176" w:rsidP="00D3167F">
            <w:pPr>
              <w:pStyle w:val="BodyText"/>
              <w:numPr>
                <w:ilvl w:val="1"/>
                <w:numId w:val="24"/>
              </w:numPr>
              <w:rPr>
                <w:rFonts w:ascii="Times" w:hAnsi="Times"/>
                <w:color w:val="000000" w:themeColor="text1"/>
                <w:u w:color="001F5F"/>
              </w:rPr>
            </w:pPr>
            <w:r w:rsidRPr="00D3167F">
              <w:rPr>
                <w:rFonts w:ascii="Times" w:hAnsi="Times"/>
                <w:color w:val="000000" w:themeColor="text1"/>
                <w:u w:color="001F5F"/>
              </w:rPr>
              <w:t>Sydney Internship Program</w:t>
            </w:r>
          </w:p>
          <w:p w14:paraId="477E919E" w14:textId="77777777" w:rsidR="00AD7176" w:rsidRPr="00D3167F" w:rsidRDefault="00AD7176" w:rsidP="00D3167F">
            <w:pPr>
              <w:pStyle w:val="BodyText"/>
              <w:numPr>
                <w:ilvl w:val="1"/>
                <w:numId w:val="24"/>
              </w:numPr>
              <w:rPr>
                <w:rFonts w:ascii="Times" w:hAnsi="Times"/>
                <w:color w:val="000000" w:themeColor="text1"/>
                <w:u w:color="001F5F"/>
              </w:rPr>
            </w:pPr>
            <w:r w:rsidRPr="00D3167F">
              <w:rPr>
                <w:rFonts w:ascii="Times" w:hAnsi="Times"/>
                <w:color w:val="000000" w:themeColor="text1"/>
                <w:u w:color="001F5F"/>
              </w:rPr>
              <w:t>Washington, D.C. Internship Program</w:t>
            </w:r>
          </w:p>
          <w:p w14:paraId="5DA53A88" w14:textId="77777777" w:rsidR="00AD7176" w:rsidRPr="00D3167F" w:rsidRDefault="00AD7176" w:rsidP="00D3167F">
            <w:pPr>
              <w:pStyle w:val="BodyText"/>
              <w:numPr>
                <w:ilvl w:val="0"/>
                <w:numId w:val="24"/>
              </w:numPr>
              <w:rPr>
                <w:rFonts w:ascii="Times" w:hAnsi="Times"/>
                <w:color w:val="000000" w:themeColor="text1"/>
                <w:u w:color="001F5F"/>
              </w:rPr>
            </w:pPr>
            <w:r w:rsidRPr="00D3167F">
              <w:rPr>
                <w:rFonts w:ascii="Times" w:hAnsi="Times"/>
                <w:color w:val="000000" w:themeColor="text1"/>
                <w:u w:color="001F5F"/>
              </w:rPr>
              <w:t>Università Commerciale Luigi Bocconi, Milan, Italy, Fall 2010</w:t>
            </w:r>
          </w:p>
          <w:p w14:paraId="26C34EF8" w14:textId="77777777" w:rsidR="00AD7176" w:rsidRPr="00D3167F" w:rsidRDefault="00AD7176" w:rsidP="00D3167F">
            <w:pPr>
              <w:pStyle w:val="BodyText"/>
              <w:rPr>
                <w:rFonts w:ascii="Times" w:hAnsi="Times"/>
                <w:color w:val="000000" w:themeColor="text1"/>
                <w:u w:color="001F5F"/>
              </w:rPr>
            </w:pPr>
          </w:p>
          <w:p w14:paraId="2DB95896" w14:textId="77777777" w:rsidR="00AD7176" w:rsidRPr="00D3167F" w:rsidRDefault="00AD7176" w:rsidP="00D3167F">
            <w:pPr>
              <w:pStyle w:val="BodyText"/>
              <w:rPr>
                <w:rFonts w:ascii="Times" w:hAnsi="Times"/>
                <w:b/>
                <w:color w:val="000000" w:themeColor="text1"/>
                <w:u w:color="001F5F"/>
              </w:rPr>
            </w:pPr>
            <w:r w:rsidRPr="00D3167F">
              <w:rPr>
                <w:rFonts w:ascii="Times" w:hAnsi="Times"/>
                <w:b/>
                <w:color w:val="000000" w:themeColor="text1"/>
                <w:u w:color="001F5F"/>
              </w:rPr>
              <w:t>Admissions</w:t>
            </w:r>
          </w:p>
          <w:p w14:paraId="3A8839D3" w14:textId="5A41C758" w:rsidR="00AD7176" w:rsidRPr="00D3167F" w:rsidRDefault="00AD7176" w:rsidP="00D3167F">
            <w:pPr>
              <w:pStyle w:val="BodyText"/>
              <w:numPr>
                <w:ilvl w:val="0"/>
                <w:numId w:val="25"/>
              </w:numPr>
              <w:rPr>
                <w:rFonts w:ascii="Times" w:hAnsi="Times"/>
                <w:color w:val="000000" w:themeColor="text1"/>
                <w:u w:color="001F5F"/>
              </w:rPr>
            </w:pPr>
            <w:r w:rsidRPr="00D3167F">
              <w:rPr>
                <w:rFonts w:ascii="Times" w:hAnsi="Times"/>
                <w:color w:val="000000" w:themeColor="text1"/>
                <w:u w:color="001F5F"/>
              </w:rPr>
              <w:t>California</w:t>
            </w:r>
          </w:p>
          <w:p w14:paraId="288959E8" w14:textId="77777777" w:rsidR="00AD7176" w:rsidRPr="00D3167F" w:rsidRDefault="00AD7176" w:rsidP="00D3167F">
            <w:pPr>
              <w:pStyle w:val="BodyText"/>
              <w:rPr>
                <w:rFonts w:ascii="Times" w:hAnsi="Times"/>
                <w:color w:val="000000" w:themeColor="text1"/>
                <w:u w:color="001F5F"/>
              </w:rPr>
            </w:pPr>
          </w:p>
          <w:p w14:paraId="171F2A7F" w14:textId="77777777" w:rsidR="00AD7176" w:rsidRPr="00D3167F" w:rsidRDefault="00AD7176" w:rsidP="00D3167F">
            <w:pPr>
              <w:pStyle w:val="BodyText"/>
              <w:rPr>
                <w:rFonts w:ascii="Times" w:hAnsi="Times"/>
                <w:b/>
                <w:color w:val="000000" w:themeColor="text1"/>
                <w:u w:color="001F5F"/>
              </w:rPr>
            </w:pPr>
            <w:r w:rsidRPr="00D3167F">
              <w:rPr>
                <w:rFonts w:ascii="Times" w:hAnsi="Times"/>
                <w:b/>
                <w:color w:val="000000" w:themeColor="text1"/>
                <w:u w:color="001F5F"/>
              </w:rPr>
              <w:t>Languages</w:t>
            </w:r>
          </w:p>
          <w:p w14:paraId="4206901A" w14:textId="21AE119F" w:rsidR="00AD7176" w:rsidRPr="00D3167F" w:rsidRDefault="00AD7176" w:rsidP="00D3167F">
            <w:pPr>
              <w:pStyle w:val="BodyText"/>
              <w:numPr>
                <w:ilvl w:val="0"/>
                <w:numId w:val="25"/>
              </w:numPr>
              <w:rPr>
                <w:rFonts w:ascii="Times" w:hAnsi="Times"/>
                <w:color w:val="000000" w:themeColor="text1"/>
                <w:u w:color="001F5F"/>
              </w:rPr>
            </w:pPr>
            <w:r w:rsidRPr="00D3167F">
              <w:rPr>
                <w:rFonts w:ascii="Times" w:hAnsi="Times"/>
                <w:color w:val="000000" w:themeColor="text1"/>
                <w:u w:color="001F5F"/>
              </w:rPr>
              <w:t>Vietnamese (conversational)</w:t>
            </w:r>
          </w:p>
        </w:tc>
      </w:tr>
    </w:tbl>
    <w:p w14:paraId="78137B9C" w14:textId="77777777" w:rsidR="00AD7176" w:rsidRPr="00D3167F" w:rsidRDefault="00AD7176" w:rsidP="00D3167F">
      <w:pPr>
        <w:pStyle w:val="BodyText"/>
        <w:rPr>
          <w:rFonts w:ascii="Times" w:hAnsi="Times"/>
          <w:color w:val="000000" w:themeColor="text1"/>
        </w:rPr>
      </w:pPr>
    </w:p>
    <w:p w14:paraId="338AD4E7" w14:textId="42ACB2BD" w:rsidR="00AD7176" w:rsidRPr="00D3167F" w:rsidRDefault="00AD7176" w:rsidP="00E07838">
      <w:pPr>
        <w:pStyle w:val="NormalWeb"/>
        <w:spacing w:before="0" w:beforeAutospacing="0" w:after="240" w:afterAutospacing="0"/>
        <w:jc w:val="both"/>
        <w:rPr>
          <w:rFonts w:ascii="Times" w:hAnsi="Times" w:cs="Arial"/>
          <w:color w:val="000000" w:themeColor="text1"/>
        </w:rPr>
      </w:pPr>
      <w:r w:rsidRPr="00D3167F">
        <w:rPr>
          <w:rStyle w:val="Strong"/>
          <w:rFonts w:ascii="Times" w:hAnsi="Times" w:cs="Arial"/>
          <w:color w:val="000000" w:themeColor="text1"/>
        </w:rPr>
        <w:t>Elizabeth Tran Castillo</w:t>
      </w:r>
      <w:r w:rsidRPr="00D3167F">
        <w:rPr>
          <w:rStyle w:val="apple-converted-space"/>
          <w:rFonts w:ascii="Times" w:hAnsi="Times" w:cs="Arial"/>
          <w:b/>
          <w:bCs/>
          <w:color w:val="000000" w:themeColor="text1"/>
        </w:rPr>
        <w:t> </w:t>
      </w:r>
      <w:r w:rsidRPr="00D3167F">
        <w:rPr>
          <w:rFonts w:ascii="Times" w:hAnsi="Times" w:cs="Arial"/>
          <w:color w:val="000000" w:themeColor="text1"/>
        </w:rPr>
        <w:t>joined Cotchett, Pitre &amp; McCarthy, LLP in 2012 and is a partner in the Antitrust &amp; Global Competition practice group. Her practice focuses on complex litigation and, specifically, antitrust class actions against international cartels. Ms. Castillo</w:t>
      </w:r>
      <w:r w:rsidR="00167C17">
        <w:rPr>
          <w:rFonts w:ascii="Times" w:hAnsi="Times" w:cs="Arial"/>
          <w:color w:val="000000" w:themeColor="text1"/>
        </w:rPr>
        <w:t>’</w:t>
      </w:r>
      <w:r w:rsidRPr="00D3167F">
        <w:rPr>
          <w:rFonts w:ascii="Times" w:hAnsi="Times" w:cs="Arial"/>
          <w:color w:val="000000" w:themeColor="text1"/>
        </w:rPr>
        <w:t>s successes include representing End-Payor Plaintiffs in </w:t>
      </w:r>
      <w:r w:rsidRPr="00D3167F">
        <w:rPr>
          <w:rStyle w:val="Emphasis"/>
          <w:rFonts w:ascii="Times" w:hAnsi="Times" w:cs="Arial"/>
          <w:color w:val="000000" w:themeColor="text1"/>
        </w:rPr>
        <w:t>In re Automotive Parts Antitrust Litigation</w:t>
      </w:r>
      <w:r w:rsidRPr="00D3167F">
        <w:rPr>
          <w:rFonts w:ascii="Times" w:hAnsi="Times" w:cs="Arial"/>
          <w:color w:val="000000" w:themeColor="text1"/>
        </w:rPr>
        <w:t> (</w:t>
      </w:r>
      <w:r w:rsidRPr="00D3167F">
        <w:rPr>
          <w:rStyle w:val="Emphasis"/>
          <w:rFonts w:ascii="Times" w:hAnsi="Times" w:cs="Arial"/>
          <w:color w:val="000000" w:themeColor="text1"/>
        </w:rPr>
        <w:t>Auto Parts</w:t>
      </w:r>
      <w:r w:rsidRPr="00D3167F">
        <w:rPr>
          <w:rFonts w:ascii="Times" w:hAnsi="Times" w:cs="Arial"/>
          <w:color w:val="000000" w:themeColor="text1"/>
        </w:rPr>
        <w:t>), a multidistrict litigation pending in the Eastern District of Michigan. </w:t>
      </w:r>
      <w:r w:rsidRPr="00D3167F">
        <w:rPr>
          <w:rStyle w:val="Emphasis"/>
          <w:rFonts w:ascii="Times" w:hAnsi="Times" w:cs="Arial"/>
          <w:color w:val="000000" w:themeColor="text1"/>
        </w:rPr>
        <w:t>Auto Parts</w:t>
      </w:r>
      <w:r w:rsidRPr="00D3167F">
        <w:rPr>
          <w:rStyle w:val="apple-converted-space"/>
          <w:rFonts w:ascii="Times" w:hAnsi="Times" w:cs="Arial"/>
          <w:color w:val="000000" w:themeColor="text1"/>
        </w:rPr>
        <w:t> </w:t>
      </w:r>
      <w:r w:rsidRPr="00D3167F">
        <w:rPr>
          <w:rFonts w:ascii="Times" w:hAnsi="Times" w:cs="Arial"/>
          <w:color w:val="000000" w:themeColor="text1"/>
        </w:rPr>
        <w:t>concerns the bid-rigging, price-fixing, and market allocation of scores of automotive parts and has become the largest indirect purchaser class action in terms of settlement value in history. Ms. Castillo received the American Antitrust Institute</w:t>
      </w:r>
      <w:r w:rsidR="00167C17">
        <w:rPr>
          <w:rFonts w:ascii="Times" w:hAnsi="Times" w:cs="Arial"/>
          <w:color w:val="000000" w:themeColor="text1"/>
        </w:rPr>
        <w:t>’</w:t>
      </w:r>
      <w:r w:rsidRPr="00D3167F">
        <w:rPr>
          <w:rFonts w:ascii="Times" w:hAnsi="Times" w:cs="Arial"/>
          <w:color w:val="000000" w:themeColor="text1"/>
        </w:rPr>
        <w:t>s Outstanding Antitrust Litigation Achievement by a Young Lawyer Award in 2016 and Outstanding Antitrust Litigation Achievement in Private Law Award in 2019 for her work on</w:t>
      </w:r>
      <w:r w:rsidRPr="00D3167F">
        <w:rPr>
          <w:rStyle w:val="apple-converted-space"/>
          <w:rFonts w:ascii="Times" w:hAnsi="Times" w:cs="Arial"/>
          <w:color w:val="000000" w:themeColor="text1"/>
        </w:rPr>
        <w:t> </w:t>
      </w:r>
      <w:r w:rsidRPr="00D3167F">
        <w:rPr>
          <w:rStyle w:val="Emphasis"/>
          <w:rFonts w:ascii="Times" w:hAnsi="Times" w:cs="Arial"/>
          <w:color w:val="000000" w:themeColor="text1"/>
        </w:rPr>
        <w:t>Auto Parts</w:t>
      </w:r>
      <w:r w:rsidRPr="00D3167F">
        <w:rPr>
          <w:rFonts w:ascii="Times" w:hAnsi="Times" w:cs="Arial"/>
          <w:color w:val="000000" w:themeColor="text1"/>
        </w:rPr>
        <w:t>.</w:t>
      </w:r>
    </w:p>
    <w:p w14:paraId="70167A7B" w14:textId="77777777" w:rsidR="00AD7176" w:rsidRPr="00D3167F" w:rsidRDefault="00AD7176" w:rsidP="00E07838">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lastRenderedPageBreak/>
        <w:t>Ms. Castillo has represented clients in both federal and state courts and at all stages of litigation, including discovery, trial, and appeals. While she is involved in all aspects of the cases she litigates, she places emphasis on her discovery and settlement strategy work. She occasionally litigates other types of cases. For example, she was part of a trial team that obtained a multimillion-dollar economic loss jury verdict for a former Major League Baseball pitcher in 2018. Ms. Castillo has been named to the Super Lawyers Northern California Rising Stars List each year from 2015 to 2020.</w:t>
      </w:r>
    </w:p>
    <w:p w14:paraId="2965B559" w14:textId="77777777" w:rsidR="00AD7176" w:rsidRPr="00D3167F" w:rsidRDefault="00AD7176" w:rsidP="00E07838">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Ms. Castillo earned her J.D. from the University of California, Hastings College of the Law (UC Hastings) in 2011. At UC Hastings, she was a Super Regional Semifinalist in the Jessup International Law Moot Court Competition. She also received Honorable Mentions for both Best Brief and Best Oral Argument in Moot Court. Additionally, she served as a Judicial Extern to the Honorable A. James Robertson II in the Superior County of California, County of San Francisco, and as a Teaching Assistant for both Legal Writing &amp; Research and Moot Court. Throughout law school, she mentored underserved high school students on preparing for college.</w:t>
      </w:r>
    </w:p>
    <w:p w14:paraId="3DEAEA21" w14:textId="77777777" w:rsidR="00AD7176" w:rsidRPr="00D3167F" w:rsidRDefault="00AD7176" w:rsidP="00E07838">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Ms. Castillo received her B.A. in Economics and Political Science, with a concentration in Public Policy, from Boston University (BU) in 2008. At BU, she interned at an international law firm and business advocacy organization in London and Sydney, respectively, during her third year. Ms. Castillo has national and state legislative experience. She interned for then-U.S. Representative Neil Abercrombie (D-Hawaii, 1991-2010; Governor of Hawaii, 2010-2014) in Washington, D.C. and State Representative Scott Nishimoto (D-Hawaii, 2003-present) in Honolulu.</w:t>
      </w:r>
    </w:p>
    <w:p w14:paraId="7824C2CF" w14:textId="77777777" w:rsidR="00AD7176" w:rsidRPr="00D3167F" w:rsidRDefault="00AD7176" w:rsidP="00E07838">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Ms. Castillo immigrated from Vietnam to the United States and is the first lawyer in her extended family. She grew up in Honolulu but has been laying roots in the Bay Area since 2008. She lives in San Mateo with her husband, Chris. She enjoys good food, great deals, meticulous planning, and outdoor adventures.</w:t>
      </w:r>
    </w:p>
    <w:p w14:paraId="4C90C0BD" w14:textId="77777777" w:rsidR="00E05CF1" w:rsidRPr="00D3167F" w:rsidRDefault="00E05CF1" w:rsidP="00D3167F">
      <w:pPr>
        <w:rPr>
          <w:rFonts w:ascii="Times" w:hAnsi="Times"/>
          <w:color w:val="000000" w:themeColor="text1"/>
          <w:sz w:val="24"/>
          <w:szCs w:val="24"/>
        </w:rPr>
      </w:pPr>
    </w:p>
    <w:p w14:paraId="18A08A44" w14:textId="77777777" w:rsidR="006E7B39" w:rsidRPr="00D3167F" w:rsidRDefault="006E7B39" w:rsidP="00D3167F">
      <w:pPr>
        <w:rPr>
          <w:rFonts w:ascii="Times" w:hAnsi="Times"/>
          <w:color w:val="000000" w:themeColor="text1"/>
          <w:sz w:val="24"/>
          <w:szCs w:val="24"/>
        </w:rPr>
      </w:pPr>
    </w:p>
    <w:p w14:paraId="61E5134A" w14:textId="77777777" w:rsidR="004B3BB0" w:rsidRPr="00D3167F" w:rsidRDefault="004B3BB0" w:rsidP="00D3167F">
      <w:pPr>
        <w:rPr>
          <w:rFonts w:ascii="Times" w:hAnsi="Times"/>
          <w:color w:val="000000" w:themeColor="text1"/>
          <w:sz w:val="24"/>
          <w:szCs w:val="24"/>
        </w:rPr>
      </w:pPr>
    </w:p>
    <w:p w14:paraId="6BD01856" w14:textId="77777777" w:rsidR="00AD7176" w:rsidRPr="00D3167F" w:rsidRDefault="00AD7176" w:rsidP="00D3167F">
      <w:pPr>
        <w:rPr>
          <w:rFonts w:ascii="Times" w:hAnsi="Times"/>
          <w:b/>
          <w:color w:val="000000" w:themeColor="text1"/>
          <w:sz w:val="24"/>
          <w:szCs w:val="24"/>
        </w:rPr>
      </w:pPr>
      <w:r w:rsidRPr="00D3167F">
        <w:rPr>
          <w:rFonts w:ascii="Times" w:hAnsi="Times"/>
          <w:b/>
          <w:color w:val="000000" w:themeColor="text1"/>
          <w:sz w:val="24"/>
          <w:szCs w:val="24"/>
        </w:rPr>
        <w:br w:type="page"/>
      </w:r>
    </w:p>
    <w:p w14:paraId="2C21EDC1" w14:textId="0CD1E879" w:rsidR="009E543C" w:rsidRPr="00D3167F" w:rsidRDefault="009E543C" w:rsidP="00D3167F">
      <w:pPr>
        <w:jc w:val="center"/>
        <w:rPr>
          <w:rFonts w:ascii="Times" w:hAnsi="Times"/>
          <w:b/>
          <w:color w:val="000000" w:themeColor="text1"/>
          <w:sz w:val="24"/>
          <w:szCs w:val="24"/>
          <w:u w:val="single"/>
        </w:rPr>
      </w:pPr>
      <w:r w:rsidRPr="00D3167F">
        <w:rPr>
          <w:rFonts w:ascii="Times" w:hAnsi="Times"/>
          <w:b/>
          <w:color w:val="000000" w:themeColor="text1"/>
          <w:sz w:val="24"/>
          <w:szCs w:val="24"/>
          <w:u w:val="single"/>
        </w:rPr>
        <w:lastRenderedPageBreak/>
        <w:t>ALEXANDER E. BARNETT</w:t>
      </w:r>
    </w:p>
    <w:p w14:paraId="2CAABFDC" w14:textId="23E08410" w:rsidR="009E543C" w:rsidRPr="00D3167F" w:rsidRDefault="009E543C" w:rsidP="00D3167F">
      <w:pPr>
        <w:rPr>
          <w:rFonts w:ascii="Times" w:hAnsi="Times"/>
          <w:b/>
          <w:color w:val="000000" w:themeColor="text1"/>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4"/>
        <w:gridCol w:w="4296"/>
      </w:tblGrid>
      <w:tr w:rsidR="00D3167F" w:rsidRPr="00D3167F" w14:paraId="3CF7A29E" w14:textId="77777777" w:rsidTr="00D3167F">
        <w:tc>
          <w:tcPr>
            <w:tcW w:w="5308" w:type="dxa"/>
          </w:tcPr>
          <w:p w14:paraId="61DB48D9" w14:textId="5314E775" w:rsidR="00167C17" w:rsidRDefault="00167C17" w:rsidP="00167C17">
            <w:pPr>
              <w:rPr>
                <w:lang w:bidi="ar-SA"/>
              </w:rPr>
            </w:pPr>
            <w:r>
              <w:fldChar w:fldCharType="begin"/>
            </w:r>
            <w:r w:rsidR="00756FC0">
              <w:instrText xml:space="preserve"> INCLUDEPICTURE "C:\\var\\folders\\wl\\snp4pvh169v68dy_jhfcx50h0000gn\\T\\com.microsoft.Word\\WebArchiveCopyPasteTempFiles\\120_directory.jpeg" \* MERGEFORMAT </w:instrText>
            </w:r>
            <w:r>
              <w:fldChar w:fldCharType="separate"/>
            </w:r>
            <w:r>
              <w:rPr>
                <w:noProof/>
              </w:rPr>
              <w:drawing>
                <wp:inline distT="0" distB="0" distL="0" distR="0" wp14:anchorId="0C883EBB" wp14:editId="35500833">
                  <wp:extent cx="2743200" cy="2496185"/>
                  <wp:effectExtent l="12700" t="12700" r="12700" b="18415"/>
                  <wp:docPr id="26" name="Picture 26" descr="Photo of Alexander E. Bar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hoto of Alexander E. Barnett"/>
                          <pic:cNvPicPr>
                            <a:picLocks noChangeAspect="1" noChangeArrowheads="1"/>
                          </pic:cNvPicPr>
                        </pic:nvPicPr>
                        <pic:blipFill rotWithShape="1">
                          <a:blip r:embed="rId22">
                            <a:extLst>
                              <a:ext uri="{28A0092B-C50C-407E-A947-70E740481C1C}">
                                <a14:useLocalDpi xmlns:a14="http://schemas.microsoft.com/office/drawing/2010/main" val="0"/>
                              </a:ext>
                            </a:extLst>
                          </a:blip>
                          <a:srcRect r="53846"/>
                          <a:stretch/>
                        </pic:blipFill>
                        <pic:spPr bwMode="auto">
                          <a:xfrm>
                            <a:off x="0" y="0"/>
                            <a:ext cx="2743200" cy="249618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fldChar w:fldCharType="end"/>
            </w:r>
          </w:p>
          <w:p w14:paraId="184F9C77" w14:textId="77777777" w:rsidR="00AD7176" w:rsidRPr="00D3167F" w:rsidRDefault="00AD7176" w:rsidP="00D3167F">
            <w:pPr>
              <w:rPr>
                <w:rFonts w:ascii="Times" w:hAnsi="Times"/>
                <w:b/>
                <w:color w:val="000000" w:themeColor="text1"/>
                <w:sz w:val="24"/>
                <w:szCs w:val="24"/>
                <w:u w:val="single"/>
              </w:rPr>
            </w:pPr>
          </w:p>
        </w:tc>
        <w:tc>
          <w:tcPr>
            <w:tcW w:w="5308" w:type="dxa"/>
          </w:tcPr>
          <w:p w14:paraId="31ED536D" w14:textId="77777777" w:rsidR="00AD7176" w:rsidRPr="00D3167F" w:rsidRDefault="00AD7176" w:rsidP="00D3167F">
            <w:pPr>
              <w:rPr>
                <w:rFonts w:ascii="Times" w:hAnsi="Times"/>
                <w:b/>
                <w:color w:val="000000" w:themeColor="text1"/>
                <w:sz w:val="24"/>
                <w:szCs w:val="24"/>
              </w:rPr>
            </w:pPr>
            <w:r w:rsidRPr="00D3167F">
              <w:rPr>
                <w:rFonts w:ascii="Times" w:hAnsi="Times"/>
                <w:b/>
                <w:color w:val="000000" w:themeColor="text1"/>
                <w:sz w:val="24"/>
                <w:szCs w:val="24"/>
              </w:rPr>
              <w:t>Education</w:t>
            </w:r>
          </w:p>
          <w:p w14:paraId="2162CBF2" w14:textId="3A2C1A5E" w:rsidR="00AD7176" w:rsidRPr="00D3167F" w:rsidRDefault="00AD7176" w:rsidP="00D3167F">
            <w:pPr>
              <w:pStyle w:val="ListParagraph"/>
              <w:numPr>
                <w:ilvl w:val="0"/>
                <w:numId w:val="25"/>
              </w:numPr>
              <w:rPr>
                <w:rFonts w:ascii="Times" w:hAnsi="Times"/>
                <w:color w:val="000000" w:themeColor="text1"/>
                <w:sz w:val="24"/>
                <w:szCs w:val="24"/>
              </w:rPr>
            </w:pPr>
            <w:r w:rsidRPr="00D3167F">
              <w:rPr>
                <w:rFonts w:ascii="Times" w:hAnsi="Times"/>
                <w:color w:val="000000" w:themeColor="text1"/>
                <w:sz w:val="24"/>
                <w:szCs w:val="24"/>
              </w:rPr>
              <w:t>St. John</w:t>
            </w:r>
            <w:r w:rsidR="00167C17">
              <w:rPr>
                <w:rFonts w:ascii="Times" w:hAnsi="Times"/>
                <w:color w:val="000000" w:themeColor="text1"/>
                <w:sz w:val="24"/>
                <w:szCs w:val="24"/>
              </w:rPr>
              <w:t>’</w:t>
            </w:r>
            <w:r w:rsidRPr="00D3167F">
              <w:rPr>
                <w:rFonts w:ascii="Times" w:hAnsi="Times"/>
                <w:color w:val="000000" w:themeColor="text1"/>
                <w:sz w:val="24"/>
                <w:szCs w:val="24"/>
              </w:rPr>
              <w:t>s University School of Law, J.D.</w:t>
            </w:r>
          </w:p>
          <w:p w14:paraId="6636D076" w14:textId="77777777" w:rsidR="00AD7176" w:rsidRPr="00D3167F" w:rsidRDefault="00AD7176" w:rsidP="00D3167F">
            <w:pPr>
              <w:pStyle w:val="ListParagraph"/>
              <w:numPr>
                <w:ilvl w:val="0"/>
                <w:numId w:val="25"/>
              </w:numPr>
              <w:rPr>
                <w:rFonts w:ascii="Times" w:hAnsi="Times"/>
                <w:color w:val="000000" w:themeColor="text1"/>
                <w:sz w:val="24"/>
                <w:szCs w:val="24"/>
              </w:rPr>
            </w:pPr>
            <w:r w:rsidRPr="00D3167F">
              <w:rPr>
                <w:rFonts w:ascii="Times" w:hAnsi="Times"/>
                <w:color w:val="000000" w:themeColor="text1"/>
                <w:sz w:val="24"/>
                <w:szCs w:val="24"/>
              </w:rPr>
              <w:t>University of Pennsylvania, B.A.</w:t>
            </w:r>
          </w:p>
          <w:p w14:paraId="5FE83EFE" w14:textId="77777777" w:rsidR="00AD7176" w:rsidRPr="00D3167F" w:rsidRDefault="00AD7176" w:rsidP="00D3167F">
            <w:pPr>
              <w:rPr>
                <w:rFonts w:ascii="Times" w:hAnsi="Times"/>
                <w:b/>
                <w:color w:val="000000" w:themeColor="text1"/>
                <w:sz w:val="24"/>
                <w:szCs w:val="24"/>
                <w:u w:val="single"/>
              </w:rPr>
            </w:pPr>
          </w:p>
          <w:p w14:paraId="6BC58756" w14:textId="77777777" w:rsidR="00AD7176" w:rsidRPr="00D3167F" w:rsidRDefault="00AD7176" w:rsidP="00D3167F">
            <w:pPr>
              <w:rPr>
                <w:rFonts w:ascii="Times" w:hAnsi="Times"/>
                <w:b/>
                <w:color w:val="000000" w:themeColor="text1"/>
                <w:sz w:val="24"/>
                <w:szCs w:val="24"/>
              </w:rPr>
            </w:pPr>
            <w:r w:rsidRPr="00D3167F">
              <w:rPr>
                <w:rFonts w:ascii="Times" w:hAnsi="Times"/>
                <w:b/>
                <w:color w:val="000000" w:themeColor="text1"/>
                <w:sz w:val="24"/>
                <w:szCs w:val="24"/>
              </w:rPr>
              <w:t>Admissions</w:t>
            </w:r>
          </w:p>
          <w:p w14:paraId="13E5F21E" w14:textId="77777777" w:rsidR="00AD7176" w:rsidRPr="00D3167F" w:rsidRDefault="00AD7176" w:rsidP="00D3167F">
            <w:pPr>
              <w:pStyle w:val="ListParagraph"/>
              <w:numPr>
                <w:ilvl w:val="0"/>
                <w:numId w:val="15"/>
              </w:numPr>
              <w:rPr>
                <w:rFonts w:ascii="Times" w:hAnsi="Times"/>
                <w:color w:val="000000" w:themeColor="text1"/>
                <w:sz w:val="24"/>
                <w:szCs w:val="24"/>
              </w:rPr>
            </w:pPr>
            <w:r w:rsidRPr="00D3167F">
              <w:rPr>
                <w:rFonts w:ascii="Times" w:hAnsi="Times"/>
                <w:color w:val="000000" w:themeColor="text1"/>
                <w:sz w:val="24"/>
                <w:szCs w:val="24"/>
              </w:rPr>
              <w:t>New York</w:t>
            </w:r>
          </w:p>
          <w:p w14:paraId="778636BF" w14:textId="77777777" w:rsidR="00AD7176" w:rsidRPr="00D3167F" w:rsidRDefault="00AD7176" w:rsidP="00D3167F">
            <w:pPr>
              <w:pStyle w:val="ListParagraph"/>
              <w:numPr>
                <w:ilvl w:val="0"/>
                <w:numId w:val="15"/>
              </w:numPr>
              <w:rPr>
                <w:rFonts w:ascii="Times" w:hAnsi="Times"/>
                <w:color w:val="000000" w:themeColor="text1"/>
                <w:sz w:val="24"/>
                <w:szCs w:val="24"/>
              </w:rPr>
            </w:pPr>
            <w:r w:rsidRPr="00D3167F">
              <w:rPr>
                <w:rFonts w:ascii="Times" w:hAnsi="Times"/>
                <w:color w:val="000000" w:themeColor="text1"/>
                <w:sz w:val="24"/>
                <w:szCs w:val="24"/>
              </w:rPr>
              <w:t>District of Columbia</w:t>
            </w:r>
          </w:p>
          <w:p w14:paraId="72EF3305" w14:textId="77777777" w:rsidR="00AD7176" w:rsidRPr="00D3167F" w:rsidRDefault="00AD7176" w:rsidP="00D3167F">
            <w:pPr>
              <w:pStyle w:val="ListParagraph"/>
              <w:numPr>
                <w:ilvl w:val="0"/>
                <w:numId w:val="15"/>
              </w:numPr>
              <w:rPr>
                <w:rFonts w:ascii="Times" w:hAnsi="Times"/>
                <w:color w:val="000000" w:themeColor="text1"/>
                <w:sz w:val="24"/>
                <w:szCs w:val="24"/>
              </w:rPr>
            </w:pPr>
            <w:r w:rsidRPr="00D3167F">
              <w:rPr>
                <w:rFonts w:ascii="Times" w:hAnsi="Times"/>
                <w:color w:val="000000" w:themeColor="text1"/>
                <w:sz w:val="24"/>
                <w:szCs w:val="24"/>
              </w:rPr>
              <w:t>U.S. District Court, Southern District of New York</w:t>
            </w:r>
          </w:p>
          <w:p w14:paraId="5D854DE9" w14:textId="77777777" w:rsidR="00AD7176" w:rsidRPr="00D3167F" w:rsidRDefault="00AD7176" w:rsidP="00D3167F">
            <w:pPr>
              <w:pStyle w:val="ListParagraph"/>
              <w:numPr>
                <w:ilvl w:val="0"/>
                <w:numId w:val="15"/>
              </w:numPr>
              <w:rPr>
                <w:rFonts w:ascii="Times" w:hAnsi="Times"/>
                <w:color w:val="000000" w:themeColor="text1"/>
                <w:sz w:val="24"/>
                <w:szCs w:val="24"/>
              </w:rPr>
            </w:pPr>
            <w:r w:rsidRPr="00D3167F">
              <w:rPr>
                <w:rFonts w:ascii="Times" w:hAnsi="Times"/>
                <w:color w:val="000000" w:themeColor="text1"/>
                <w:sz w:val="24"/>
                <w:szCs w:val="24"/>
              </w:rPr>
              <w:t>U.S. District Court, Eastern District of New York</w:t>
            </w:r>
          </w:p>
          <w:p w14:paraId="5E0AD0AA" w14:textId="77777777" w:rsidR="00AD7176" w:rsidRPr="00D3167F" w:rsidRDefault="00AD7176" w:rsidP="00D3167F">
            <w:pPr>
              <w:pStyle w:val="ListParagraph"/>
              <w:numPr>
                <w:ilvl w:val="0"/>
                <w:numId w:val="15"/>
              </w:numPr>
              <w:rPr>
                <w:rFonts w:ascii="Times" w:hAnsi="Times"/>
                <w:color w:val="000000" w:themeColor="text1"/>
                <w:sz w:val="24"/>
                <w:szCs w:val="24"/>
              </w:rPr>
            </w:pPr>
            <w:r w:rsidRPr="00D3167F">
              <w:rPr>
                <w:rFonts w:ascii="Times" w:hAnsi="Times"/>
                <w:color w:val="000000" w:themeColor="text1"/>
                <w:sz w:val="24"/>
                <w:szCs w:val="24"/>
              </w:rPr>
              <w:t>U.S. District Court, Western District of New York</w:t>
            </w:r>
          </w:p>
          <w:p w14:paraId="5FF3EE9C" w14:textId="77777777" w:rsidR="00AD7176" w:rsidRPr="00D3167F" w:rsidRDefault="00AD7176" w:rsidP="00D3167F">
            <w:pPr>
              <w:pStyle w:val="ListParagraph"/>
              <w:numPr>
                <w:ilvl w:val="0"/>
                <w:numId w:val="15"/>
              </w:numPr>
              <w:rPr>
                <w:rFonts w:ascii="Times" w:hAnsi="Times"/>
                <w:color w:val="000000" w:themeColor="text1"/>
                <w:sz w:val="24"/>
                <w:szCs w:val="24"/>
              </w:rPr>
            </w:pPr>
            <w:r w:rsidRPr="00D3167F">
              <w:rPr>
                <w:rFonts w:ascii="Times" w:hAnsi="Times"/>
                <w:color w:val="000000" w:themeColor="text1"/>
                <w:sz w:val="24"/>
                <w:szCs w:val="24"/>
              </w:rPr>
              <w:t>U.S. District Court, District of Columbia</w:t>
            </w:r>
          </w:p>
          <w:p w14:paraId="41322D10" w14:textId="2C15C33F" w:rsidR="00AD7176" w:rsidRPr="00D3167F" w:rsidRDefault="00AD7176" w:rsidP="00D3167F">
            <w:pPr>
              <w:pStyle w:val="ListParagraph"/>
              <w:numPr>
                <w:ilvl w:val="0"/>
                <w:numId w:val="15"/>
              </w:numPr>
              <w:rPr>
                <w:rFonts w:ascii="Times" w:hAnsi="Times"/>
                <w:b/>
                <w:color w:val="000000" w:themeColor="text1"/>
                <w:sz w:val="24"/>
                <w:szCs w:val="24"/>
                <w:u w:val="single"/>
              </w:rPr>
            </w:pPr>
            <w:r w:rsidRPr="00D3167F">
              <w:rPr>
                <w:rFonts w:ascii="Times" w:hAnsi="Times"/>
                <w:color w:val="000000" w:themeColor="text1"/>
                <w:sz w:val="24"/>
                <w:szCs w:val="24"/>
              </w:rPr>
              <w:t>U.S. Court of Appeals, Second Circuit</w:t>
            </w:r>
          </w:p>
        </w:tc>
      </w:tr>
    </w:tbl>
    <w:p w14:paraId="13B17166" w14:textId="77777777" w:rsidR="009E543C" w:rsidRPr="00D3167F" w:rsidRDefault="009E543C" w:rsidP="00D3167F">
      <w:pPr>
        <w:rPr>
          <w:rFonts w:ascii="Times" w:hAnsi="Times"/>
          <w:b/>
          <w:color w:val="000000" w:themeColor="text1"/>
          <w:sz w:val="24"/>
          <w:szCs w:val="24"/>
          <w:u w:val="single"/>
        </w:rPr>
      </w:pPr>
    </w:p>
    <w:p w14:paraId="2FD0B846" w14:textId="1C5F3AC5" w:rsidR="00AD7176" w:rsidRPr="00D3167F" w:rsidRDefault="00AD7176" w:rsidP="00E07838">
      <w:pPr>
        <w:pStyle w:val="NormalWeb"/>
        <w:spacing w:before="0" w:beforeAutospacing="0" w:after="240" w:afterAutospacing="0"/>
        <w:jc w:val="both"/>
        <w:rPr>
          <w:rFonts w:ascii="Times" w:hAnsi="Times" w:cs="Arial"/>
          <w:color w:val="000000" w:themeColor="text1"/>
        </w:rPr>
      </w:pPr>
      <w:r w:rsidRPr="00D3167F">
        <w:rPr>
          <w:rStyle w:val="Strong"/>
          <w:rFonts w:ascii="Times" w:hAnsi="Times" w:cs="Arial"/>
          <w:color w:val="000000" w:themeColor="text1"/>
        </w:rPr>
        <w:t>Alex Barnett</w:t>
      </w:r>
      <w:r w:rsidRPr="00D3167F">
        <w:rPr>
          <w:rFonts w:ascii="Times" w:hAnsi="Times" w:cs="Arial"/>
          <w:color w:val="000000" w:themeColor="text1"/>
        </w:rPr>
        <w:t> is a Principal at Cotchett, Pitre &amp; McCarthy where he specializes in class actions involving: antitrust and securities law violations; consumer fraud; negligent product design and manufacture; wage and overtime disputes; civil rights violations; and violation of environmental laws.</w:t>
      </w:r>
      <w:r w:rsidR="00167C17">
        <w:rPr>
          <w:rFonts w:ascii="Times" w:hAnsi="Times" w:cs="Arial"/>
          <w:color w:val="000000" w:themeColor="text1"/>
        </w:rPr>
        <w:t xml:space="preserve"> </w:t>
      </w:r>
      <w:r w:rsidRPr="00D3167F">
        <w:rPr>
          <w:rFonts w:ascii="Times" w:hAnsi="Times" w:cs="Arial"/>
          <w:color w:val="000000" w:themeColor="text1"/>
        </w:rPr>
        <w:t>He also handles mass tort litigation.</w:t>
      </w:r>
    </w:p>
    <w:p w14:paraId="753A21B4" w14:textId="4C23307B" w:rsidR="00AD7176" w:rsidRPr="00D3167F" w:rsidRDefault="00AD7176" w:rsidP="00E07838">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Mr. Barnett currently serves as the Secretary of the Committee To Support Antitrust Laws (</w:t>
      </w:r>
      <w:r w:rsidR="00167C17">
        <w:rPr>
          <w:rFonts w:ascii="Times" w:hAnsi="Times" w:cs="Arial"/>
          <w:color w:val="000000" w:themeColor="text1"/>
        </w:rPr>
        <w:t>“</w:t>
      </w:r>
      <w:r w:rsidRPr="00D3167F">
        <w:rPr>
          <w:rFonts w:ascii="Times" w:hAnsi="Times" w:cs="Arial"/>
          <w:color w:val="000000" w:themeColor="text1"/>
        </w:rPr>
        <w:t>COSAL</w:t>
      </w:r>
      <w:r w:rsidR="00167C17">
        <w:rPr>
          <w:rFonts w:ascii="Times" w:hAnsi="Times" w:cs="Arial"/>
          <w:color w:val="000000" w:themeColor="text1"/>
        </w:rPr>
        <w:t>”</w:t>
      </w:r>
      <w:r w:rsidRPr="00D3167F">
        <w:rPr>
          <w:rFonts w:ascii="Times" w:hAnsi="Times" w:cs="Arial"/>
          <w:color w:val="000000" w:themeColor="text1"/>
        </w:rPr>
        <w:t>), which was established in 1986 to promote and support the enactment, preservation and enforcement of a strong body of antitrust laws in the United States. It is the only organization in Washington, D.C. that is dedicated to lobbying for strong antitrust laws and effective private enforcement.</w:t>
      </w:r>
    </w:p>
    <w:p w14:paraId="522BF325" w14:textId="77777777" w:rsidR="00AD7176" w:rsidRPr="00D3167F" w:rsidRDefault="00AD7176" w:rsidP="00E07838">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Mr. Barnett served as panel speaker at the 1st Annual National Class Actions Symposium (Osgoode Hall Law School, Toronto, Canada) and at the 3rd Annual Class Actions for Non-Class-Action Lawyers - Growing Your Business by Understanding the Basics and Recognizing Opportunities (hosted by Los Angeles County Bar Association). </w:t>
      </w:r>
    </w:p>
    <w:p w14:paraId="7B1BBCE9" w14:textId="11DE1FE6" w:rsidR="00AD7176" w:rsidRPr="00D3167F" w:rsidRDefault="00AD7176" w:rsidP="00E07838">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In addition, Mr. Barnett was named to the</w:t>
      </w:r>
      <w:r w:rsidRPr="00D3167F">
        <w:rPr>
          <w:rStyle w:val="apple-converted-space"/>
          <w:rFonts w:ascii="Times" w:hAnsi="Times" w:cs="Arial"/>
          <w:color w:val="000000" w:themeColor="text1"/>
        </w:rPr>
        <w:t> </w:t>
      </w:r>
      <w:r w:rsidRPr="00D3167F">
        <w:rPr>
          <w:rStyle w:val="highlight"/>
          <w:rFonts w:ascii="Times" w:hAnsi="Times" w:cs="Arial"/>
          <w:color w:val="000000" w:themeColor="text1"/>
        </w:rPr>
        <w:t>Lawdragon</w:t>
      </w:r>
      <w:r w:rsidRPr="00D3167F">
        <w:rPr>
          <w:rStyle w:val="apple-converted-space"/>
          <w:rFonts w:ascii="Times" w:hAnsi="Times" w:cs="Arial"/>
          <w:color w:val="000000" w:themeColor="text1"/>
        </w:rPr>
        <w:t> </w:t>
      </w:r>
      <w:r w:rsidRPr="00D3167F">
        <w:rPr>
          <w:rFonts w:ascii="Times" w:hAnsi="Times" w:cs="Arial"/>
          <w:color w:val="000000" w:themeColor="text1"/>
        </w:rPr>
        <w:t>list of 500 Leading Plaintiff Financial Lawyers and, along with CPM partners Adam Zapala and Elizabeth Castillo, received the American Antitrust Institute</w:t>
      </w:r>
      <w:r w:rsidR="00167C17">
        <w:rPr>
          <w:rFonts w:ascii="Times" w:hAnsi="Times" w:cs="Arial"/>
          <w:color w:val="000000" w:themeColor="text1"/>
        </w:rPr>
        <w:t>’</w:t>
      </w:r>
      <w:r w:rsidRPr="00D3167F">
        <w:rPr>
          <w:rFonts w:ascii="Times" w:hAnsi="Times" w:cs="Arial"/>
          <w:color w:val="000000" w:themeColor="text1"/>
        </w:rPr>
        <w:t>s Outstanding Antitrust Litigation Achievement in Private Law Practice Award.</w:t>
      </w:r>
    </w:p>
    <w:p w14:paraId="722B3B1D" w14:textId="24908FE7" w:rsidR="00AD7176" w:rsidRPr="00D3167F" w:rsidRDefault="00AD7176" w:rsidP="00E07838">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Mr. Barnett and his wife are active participants in the multiracial family community, and have served as speakers for and supporters of various organizations (including</w:t>
      </w:r>
      <w:r w:rsidRPr="00D3167F">
        <w:rPr>
          <w:rStyle w:val="apple-converted-space"/>
          <w:rFonts w:ascii="Times" w:hAnsi="Times" w:cs="Arial"/>
          <w:color w:val="000000" w:themeColor="text1"/>
        </w:rPr>
        <w:t> </w:t>
      </w:r>
      <w:r w:rsidRPr="00D3167F">
        <w:rPr>
          <w:rStyle w:val="highlight"/>
          <w:rFonts w:ascii="Times" w:hAnsi="Times" w:cs="Arial"/>
          <w:color w:val="000000" w:themeColor="text1"/>
        </w:rPr>
        <w:t>LovingDay</w:t>
      </w:r>
      <w:r w:rsidRPr="00D3167F">
        <w:rPr>
          <w:rFonts w:ascii="Times" w:hAnsi="Times" w:cs="Arial"/>
          <w:color w:val="000000" w:themeColor="text1"/>
        </w:rPr>
        <w:t>.</w:t>
      </w:r>
      <w:r w:rsidRPr="00D3167F">
        <w:rPr>
          <w:rStyle w:val="highlight"/>
          <w:rFonts w:ascii="Times" w:hAnsi="Times" w:cs="Arial"/>
          <w:color w:val="000000" w:themeColor="text1"/>
        </w:rPr>
        <w:t>org</w:t>
      </w:r>
      <w:r w:rsidRPr="00D3167F">
        <w:rPr>
          <w:rFonts w:ascii="Times" w:hAnsi="Times" w:cs="Arial"/>
          <w:color w:val="000000" w:themeColor="text1"/>
        </w:rPr>
        <w:t>) dedicated to fostering understanding and acceptance of multiracial families.</w:t>
      </w:r>
      <w:r w:rsidR="00167C17">
        <w:rPr>
          <w:rFonts w:ascii="Times" w:hAnsi="Times" w:cs="Arial"/>
          <w:color w:val="000000" w:themeColor="text1"/>
        </w:rPr>
        <w:t xml:space="preserve"> </w:t>
      </w:r>
      <w:r w:rsidRPr="00D3167F">
        <w:rPr>
          <w:rFonts w:ascii="Times" w:hAnsi="Times" w:cs="Arial"/>
          <w:color w:val="000000" w:themeColor="text1"/>
        </w:rPr>
        <w:t xml:space="preserve">They also were the </w:t>
      </w:r>
      <w:r w:rsidRPr="00D3167F">
        <w:rPr>
          <w:rFonts w:ascii="Times" w:hAnsi="Times" w:cs="Arial"/>
          <w:color w:val="000000" w:themeColor="text1"/>
        </w:rPr>
        <w:lastRenderedPageBreak/>
        <w:t>founders of a stuffed animal company and through that entity donated thousands of newly-made stuffed animals to children in New York City</w:t>
      </w:r>
      <w:r w:rsidR="00167C17">
        <w:rPr>
          <w:rFonts w:ascii="Times" w:hAnsi="Times" w:cs="Arial"/>
          <w:color w:val="000000" w:themeColor="text1"/>
        </w:rPr>
        <w:t>’</w:t>
      </w:r>
      <w:r w:rsidRPr="00D3167F">
        <w:rPr>
          <w:rFonts w:ascii="Times" w:hAnsi="Times" w:cs="Arial"/>
          <w:color w:val="000000" w:themeColor="text1"/>
        </w:rPr>
        <w:t>s Homes for the Homeless program.</w:t>
      </w:r>
    </w:p>
    <w:p w14:paraId="7F87CD21" w14:textId="77777777" w:rsidR="00AD7176" w:rsidRPr="00D3167F" w:rsidRDefault="00AD7176" w:rsidP="00E07838">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Mr. Barnett is on the Advisory Council of Rescuing Leftover Cuisine, a national 501(c)3 non-profit food rescue organization, operating in 16 cities and headquartered in New York City, that provides solutions to prevent excess wholesome cuisine from being wasted.</w:t>
      </w:r>
      <w:r w:rsidRPr="00D3167F">
        <w:rPr>
          <w:rStyle w:val="apple-converted-space"/>
          <w:rFonts w:ascii="Times" w:hAnsi="Times" w:cs="Arial"/>
          <w:color w:val="000000" w:themeColor="text1"/>
        </w:rPr>
        <w:t> </w:t>
      </w:r>
      <w:r w:rsidRPr="00D3167F">
        <w:rPr>
          <w:rStyle w:val="highlight"/>
          <w:rFonts w:ascii="Times" w:hAnsi="Times" w:cs="Arial"/>
          <w:color w:val="000000" w:themeColor="text1"/>
        </w:rPr>
        <w:t>RLC</w:t>
      </w:r>
      <w:r w:rsidRPr="00D3167F">
        <w:rPr>
          <w:rStyle w:val="apple-converted-space"/>
          <w:rFonts w:ascii="Times" w:hAnsi="Times" w:cs="Arial"/>
          <w:color w:val="000000" w:themeColor="text1"/>
        </w:rPr>
        <w:t> </w:t>
      </w:r>
      <w:r w:rsidRPr="00D3167F">
        <w:rPr>
          <w:rFonts w:ascii="Times" w:hAnsi="Times" w:cs="Arial"/>
          <w:color w:val="000000" w:themeColor="text1"/>
        </w:rPr>
        <w:t>provides services such as food waste consulting, excess food delivery, co-branding services, and tax credit assistance. </w:t>
      </w:r>
    </w:p>
    <w:p w14:paraId="17D56619" w14:textId="77777777" w:rsidR="00AD7176" w:rsidRPr="00D3167F" w:rsidRDefault="00AD7176" w:rsidP="00E07838">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In addition, Mr. Barnett has served as a volunteer for the following organizations: K.E.E.N. (Kids Enjoy Exercise Now), an organization dedicated to developing the athletic skills of disabled children; New York Cares, an organization that provides volunteer assistance to charities and non-profit organizations throughout the Metropolitan New York area; D.C. Cares, an organization that provides volunteer assistance to charities and non-profit organizations throughout the Washington, D.C. area; and A Broader Image, Inc., a Washington, D.C. non-profit organization that provides Internet access and other technology-based educational tools to children in inner-city schools.</w:t>
      </w:r>
    </w:p>
    <w:p w14:paraId="70BA9157" w14:textId="247F04AC" w:rsidR="00AD7176" w:rsidRPr="00D3167F" w:rsidRDefault="00AD7176" w:rsidP="00E07838">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Mr. Barnett is a graduate of the University of</w:t>
      </w:r>
      <w:r w:rsidRPr="00D3167F">
        <w:rPr>
          <w:rStyle w:val="apple-converted-space"/>
          <w:rFonts w:ascii="Times" w:hAnsi="Times" w:cs="Arial"/>
          <w:color w:val="000000" w:themeColor="text1"/>
        </w:rPr>
        <w:t> </w:t>
      </w:r>
      <w:r w:rsidRPr="00D3167F">
        <w:rPr>
          <w:rStyle w:val="highlight"/>
          <w:rFonts w:ascii="Times" w:hAnsi="Times" w:cs="Arial"/>
          <w:color w:val="000000" w:themeColor="text1"/>
        </w:rPr>
        <w:t>Pennsylvania</w:t>
      </w:r>
      <w:r w:rsidRPr="00D3167F">
        <w:rPr>
          <w:rStyle w:val="apple-converted-space"/>
          <w:rFonts w:ascii="Times" w:hAnsi="Times" w:cs="Arial"/>
          <w:color w:val="000000" w:themeColor="text1"/>
        </w:rPr>
        <w:t> </w:t>
      </w:r>
      <w:r w:rsidRPr="00D3167F">
        <w:rPr>
          <w:rFonts w:ascii="Times" w:hAnsi="Times" w:cs="Arial"/>
          <w:color w:val="000000" w:themeColor="text1"/>
        </w:rPr>
        <w:t>and St. John</w:t>
      </w:r>
      <w:r w:rsidR="00167C17">
        <w:rPr>
          <w:rFonts w:ascii="Times" w:hAnsi="Times" w:cs="Arial"/>
          <w:color w:val="000000" w:themeColor="text1"/>
        </w:rPr>
        <w:t>’</w:t>
      </w:r>
      <w:r w:rsidRPr="00D3167F">
        <w:rPr>
          <w:rFonts w:ascii="Times" w:hAnsi="Times" w:cs="Arial"/>
          <w:color w:val="000000" w:themeColor="text1"/>
        </w:rPr>
        <w:t>s University School of Law.</w:t>
      </w:r>
    </w:p>
    <w:p w14:paraId="76E87968" w14:textId="77777777" w:rsidR="009E543C" w:rsidRPr="00D3167F" w:rsidRDefault="009E543C" w:rsidP="00D3167F">
      <w:pPr>
        <w:rPr>
          <w:rFonts w:ascii="Times" w:hAnsi="Times"/>
          <w:b/>
          <w:bCs/>
          <w:color w:val="000000" w:themeColor="text1"/>
          <w:sz w:val="24"/>
          <w:szCs w:val="24"/>
          <w:u w:val="single"/>
        </w:rPr>
      </w:pPr>
    </w:p>
    <w:p w14:paraId="68F0060F" w14:textId="77777777" w:rsidR="009E543C" w:rsidRPr="00D3167F" w:rsidRDefault="009E543C" w:rsidP="00D3167F">
      <w:pPr>
        <w:pStyle w:val="Heading1"/>
        <w:spacing w:before="0"/>
        <w:ind w:left="0" w:right="1618"/>
        <w:rPr>
          <w:rFonts w:ascii="Times" w:hAnsi="Times"/>
          <w:color w:val="000000" w:themeColor="text1"/>
          <w:sz w:val="24"/>
          <w:szCs w:val="24"/>
          <w:u w:val="thick"/>
        </w:rPr>
      </w:pPr>
    </w:p>
    <w:p w14:paraId="5B255E5D" w14:textId="77777777" w:rsidR="009E543C" w:rsidRPr="00D3167F" w:rsidRDefault="009E543C" w:rsidP="00D3167F">
      <w:pPr>
        <w:pStyle w:val="BodyText"/>
        <w:ind w:right="655"/>
        <w:rPr>
          <w:rFonts w:ascii="Times" w:hAnsi="Times"/>
          <w:color w:val="000000" w:themeColor="text1"/>
        </w:rPr>
      </w:pPr>
    </w:p>
    <w:p w14:paraId="02BDDF71" w14:textId="77777777" w:rsidR="00D3167F" w:rsidRPr="00D3167F" w:rsidRDefault="00D3167F">
      <w:pPr>
        <w:rPr>
          <w:rFonts w:ascii="Times" w:hAnsi="Times"/>
          <w:bCs/>
          <w:color w:val="000000" w:themeColor="text1"/>
          <w:sz w:val="24"/>
          <w:szCs w:val="24"/>
        </w:rPr>
      </w:pPr>
      <w:r w:rsidRPr="00D3167F">
        <w:rPr>
          <w:rFonts w:ascii="Times" w:hAnsi="Times"/>
          <w:bCs/>
          <w:color w:val="000000" w:themeColor="text1"/>
          <w:sz w:val="24"/>
          <w:szCs w:val="24"/>
        </w:rPr>
        <w:br w:type="page"/>
      </w:r>
    </w:p>
    <w:p w14:paraId="38B64F8E" w14:textId="77777777" w:rsidR="00167C17" w:rsidRPr="00D3167F" w:rsidRDefault="00167C17" w:rsidP="00167C17">
      <w:pPr>
        <w:jc w:val="center"/>
        <w:outlineLvl w:val="0"/>
        <w:rPr>
          <w:rFonts w:ascii="Times" w:hAnsi="Times"/>
          <w:b/>
          <w:bCs/>
          <w:color w:val="000000" w:themeColor="text1"/>
          <w:sz w:val="24"/>
          <w:szCs w:val="24"/>
          <w:u w:val="thick" w:color="000000"/>
        </w:rPr>
      </w:pPr>
      <w:r w:rsidRPr="00D3167F">
        <w:rPr>
          <w:rFonts w:ascii="Times" w:hAnsi="Times"/>
          <w:b/>
          <w:bCs/>
          <w:color w:val="000000" w:themeColor="text1"/>
          <w:sz w:val="24"/>
          <w:szCs w:val="24"/>
          <w:u w:val="thick" w:color="000000"/>
        </w:rPr>
        <w:lastRenderedPageBreak/>
        <w:t>TAMARAH P. PREVOST</w:t>
      </w:r>
    </w:p>
    <w:p w14:paraId="4516CAFC" w14:textId="77777777" w:rsidR="00167C17" w:rsidRPr="00D3167F" w:rsidRDefault="00167C17" w:rsidP="00167C17">
      <w:pPr>
        <w:jc w:val="center"/>
        <w:outlineLvl w:val="0"/>
        <w:rPr>
          <w:rFonts w:ascii="Times" w:hAnsi="Times"/>
          <w:b/>
          <w:bCs/>
          <w:color w:val="000000" w:themeColor="text1"/>
          <w:sz w:val="24"/>
          <w:szCs w:val="24"/>
          <w:u w:color="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1"/>
        <w:gridCol w:w="4289"/>
      </w:tblGrid>
      <w:tr w:rsidR="00167C17" w:rsidRPr="00D3167F" w14:paraId="2538F27B" w14:textId="77777777" w:rsidTr="00AF6D64">
        <w:tc>
          <w:tcPr>
            <w:tcW w:w="5308" w:type="dxa"/>
          </w:tcPr>
          <w:p w14:paraId="4740B13B" w14:textId="7171E879" w:rsidR="00167C17" w:rsidRPr="00E07838" w:rsidRDefault="00167C17" w:rsidP="00E07838">
            <w:pPr>
              <w:rPr>
                <w:lang w:bidi="ar-SA"/>
              </w:rPr>
            </w:pPr>
            <w:r>
              <w:fldChar w:fldCharType="begin"/>
            </w:r>
            <w:r w:rsidR="00756FC0">
              <w:instrText xml:space="preserve"> INCLUDEPICTURE "C:\\var\\folders\\wl\\snp4pvh169v68dy_jhfcx50h0000gn\\T\\com.microsoft.Word\\WebArchiveCopyPasteTempFiles\\228_directory.jpeg" \* MERGEFORMAT </w:instrText>
            </w:r>
            <w:r>
              <w:fldChar w:fldCharType="separate"/>
            </w:r>
            <w:r>
              <w:rPr>
                <w:noProof/>
              </w:rPr>
              <w:drawing>
                <wp:inline distT="0" distB="0" distL="0" distR="0" wp14:anchorId="0A2D952C" wp14:editId="21183315">
                  <wp:extent cx="2743200" cy="2496185"/>
                  <wp:effectExtent l="12700" t="12700" r="12700" b="18415"/>
                  <wp:docPr id="28" name="Picture 28" descr="Photo of Tamarah P. Prev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hoto of Tamarah P. Prevost"/>
                          <pic:cNvPicPr>
                            <a:picLocks noChangeAspect="1" noChangeArrowheads="1"/>
                          </pic:cNvPicPr>
                        </pic:nvPicPr>
                        <pic:blipFill rotWithShape="1">
                          <a:blip r:embed="rId23">
                            <a:extLst>
                              <a:ext uri="{28A0092B-C50C-407E-A947-70E740481C1C}">
                                <a14:useLocalDpi xmlns:a14="http://schemas.microsoft.com/office/drawing/2010/main" val="0"/>
                              </a:ext>
                            </a:extLst>
                          </a:blip>
                          <a:srcRect r="53846"/>
                          <a:stretch/>
                        </pic:blipFill>
                        <pic:spPr bwMode="auto">
                          <a:xfrm>
                            <a:off x="0" y="0"/>
                            <a:ext cx="2743200" cy="249618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fldChar w:fldCharType="end"/>
            </w:r>
          </w:p>
        </w:tc>
        <w:tc>
          <w:tcPr>
            <w:tcW w:w="5308" w:type="dxa"/>
          </w:tcPr>
          <w:p w14:paraId="17DC102F" w14:textId="77777777" w:rsidR="00167C17" w:rsidRPr="00D3167F" w:rsidRDefault="00167C17" w:rsidP="00AF6D64">
            <w:pPr>
              <w:ind w:right="158"/>
              <w:rPr>
                <w:rFonts w:ascii="Times" w:hAnsi="Times"/>
                <w:b/>
                <w:color w:val="000000" w:themeColor="text1"/>
                <w:sz w:val="24"/>
                <w:szCs w:val="24"/>
                <w:u w:color="001F5F"/>
              </w:rPr>
            </w:pPr>
            <w:r w:rsidRPr="00D3167F">
              <w:rPr>
                <w:rFonts w:ascii="Times" w:hAnsi="Times"/>
                <w:b/>
                <w:color w:val="000000" w:themeColor="text1"/>
                <w:sz w:val="24"/>
                <w:szCs w:val="24"/>
                <w:u w:color="001F5F"/>
              </w:rPr>
              <w:t>Education</w:t>
            </w:r>
          </w:p>
          <w:p w14:paraId="70659631" w14:textId="77777777" w:rsidR="00167C17" w:rsidRPr="00D3167F" w:rsidRDefault="00167C17" w:rsidP="00AF6D64">
            <w:pPr>
              <w:pStyle w:val="ListParagraph"/>
              <w:numPr>
                <w:ilvl w:val="0"/>
                <w:numId w:val="28"/>
              </w:numPr>
              <w:ind w:right="158"/>
              <w:rPr>
                <w:rFonts w:ascii="Times" w:hAnsi="Times"/>
                <w:color w:val="000000" w:themeColor="text1"/>
                <w:sz w:val="24"/>
                <w:szCs w:val="24"/>
                <w:u w:color="001F5F"/>
              </w:rPr>
            </w:pPr>
            <w:r w:rsidRPr="00D3167F">
              <w:rPr>
                <w:rFonts w:ascii="Times" w:hAnsi="Times"/>
                <w:color w:val="000000" w:themeColor="text1"/>
                <w:sz w:val="24"/>
                <w:szCs w:val="24"/>
                <w:u w:color="001F5F"/>
              </w:rPr>
              <w:t>Santa Clara University School of Law, J.D.</w:t>
            </w:r>
          </w:p>
          <w:p w14:paraId="043FBBB5" w14:textId="77777777" w:rsidR="00167C17" w:rsidRPr="00D3167F" w:rsidRDefault="00167C17" w:rsidP="00AF6D64">
            <w:pPr>
              <w:pStyle w:val="ListParagraph"/>
              <w:numPr>
                <w:ilvl w:val="0"/>
                <w:numId w:val="28"/>
              </w:numPr>
              <w:ind w:right="158"/>
              <w:rPr>
                <w:rFonts w:ascii="Times" w:hAnsi="Times"/>
                <w:color w:val="000000" w:themeColor="text1"/>
                <w:sz w:val="24"/>
                <w:szCs w:val="24"/>
                <w:u w:color="001F5F"/>
              </w:rPr>
            </w:pPr>
            <w:r w:rsidRPr="00D3167F">
              <w:rPr>
                <w:rFonts w:ascii="Times" w:hAnsi="Times"/>
                <w:color w:val="000000" w:themeColor="text1"/>
                <w:sz w:val="24"/>
                <w:szCs w:val="24"/>
                <w:u w:color="001F5F"/>
              </w:rPr>
              <w:t>Simon Fraser University, B.A.</w:t>
            </w:r>
          </w:p>
          <w:p w14:paraId="1C10C36E" w14:textId="77777777" w:rsidR="00167C17" w:rsidRPr="00D3167F" w:rsidRDefault="00167C17" w:rsidP="00AF6D64">
            <w:pPr>
              <w:ind w:right="158"/>
              <w:rPr>
                <w:rFonts w:ascii="Times" w:hAnsi="Times"/>
                <w:color w:val="000000" w:themeColor="text1"/>
                <w:sz w:val="24"/>
                <w:szCs w:val="24"/>
                <w:u w:val="single" w:color="001F5F"/>
              </w:rPr>
            </w:pPr>
          </w:p>
          <w:p w14:paraId="4A262109" w14:textId="77777777" w:rsidR="00167C17" w:rsidRPr="00D3167F" w:rsidRDefault="00167C17" w:rsidP="00AF6D64">
            <w:pPr>
              <w:ind w:right="158"/>
              <w:rPr>
                <w:rFonts w:ascii="Times" w:hAnsi="Times"/>
                <w:b/>
                <w:color w:val="000000" w:themeColor="text1"/>
                <w:sz w:val="24"/>
                <w:szCs w:val="24"/>
                <w:u w:color="001F5F"/>
              </w:rPr>
            </w:pPr>
            <w:r w:rsidRPr="00D3167F">
              <w:rPr>
                <w:rFonts w:ascii="Times" w:hAnsi="Times"/>
                <w:b/>
                <w:color w:val="000000" w:themeColor="text1"/>
                <w:sz w:val="24"/>
                <w:szCs w:val="24"/>
                <w:u w:color="001F5F"/>
              </w:rPr>
              <w:t>Clerkships</w:t>
            </w:r>
          </w:p>
          <w:p w14:paraId="33CE3A73" w14:textId="77777777" w:rsidR="00167C17" w:rsidRPr="00D3167F" w:rsidRDefault="00167C17" w:rsidP="00AF6D64">
            <w:pPr>
              <w:pStyle w:val="ListParagraph"/>
              <w:numPr>
                <w:ilvl w:val="0"/>
                <w:numId w:val="29"/>
              </w:numPr>
              <w:ind w:right="158"/>
              <w:rPr>
                <w:rFonts w:ascii="Times" w:hAnsi="Times"/>
                <w:color w:val="000000" w:themeColor="text1"/>
                <w:sz w:val="24"/>
                <w:szCs w:val="24"/>
                <w:u w:color="001F5F"/>
              </w:rPr>
            </w:pPr>
            <w:r w:rsidRPr="00D3167F">
              <w:rPr>
                <w:rFonts w:ascii="Times" w:hAnsi="Times"/>
                <w:color w:val="000000" w:themeColor="text1"/>
                <w:sz w:val="24"/>
                <w:szCs w:val="24"/>
                <w:u w:color="001F5F"/>
              </w:rPr>
              <w:t>Judicial Extern for the Honorable Justice Nathan Mihara of the Sixth District Court of Appeal, California</w:t>
            </w:r>
          </w:p>
          <w:p w14:paraId="09A52200" w14:textId="77777777" w:rsidR="00167C17" w:rsidRPr="00D3167F" w:rsidRDefault="00167C17" w:rsidP="00AF6D64">
            <w:pPr>
              <w:ind w:right="158"/>
              <w:rPr>
                <w:rFonts w:ascii="Times" w:hAnsi="Times"/>
                <w:color w:val="000000" w:themeColor="text1"/>
                <w:sz w:val="24"/>
                <w:szCs w:val="24"/>
                <w:u w:val="single" w:color="001F5F"/>
              </w:rPr>
            </w:pPr>
          </w:p>
          <w:p w14:paraId="1F1613C6" w14:textId="77777777" w:rsidR="00167C17" w:rsidRPr="00D3167F" w:rsidRDefault="00167C17" w:rsidP="00AF6D64">
            <w:pPr>
              <w:ind w:right="158"/>
              <w:rPr>
                <w:rFonts w:ascii="Times" w:hAnsi="Times"/>
                <w:b/>
                <w:color w:val="000000" w:themeColor="text1"/>
                <w:sz w:val="24"/>
                <w:szCs w:val="24"/>
                <w:u w:color="001F5F"/>
              </w:rPr>
            </w:pPr>
            <w:r w:rsidRPr="00D3167F">
              <w:rPr>
                <w:rFonts w:ascii="Times" w:hAnsi="Times"/>
                <w:b/>
                <w:color w:val="000000" w:themeColor="text1"/>
                <w:sz w:val="24"/>
                <w:szCs w:val="24"/>
                <w:u w:color="001F5F"/>
              </w:rPr>
              <w:t>Admissions</w:t>
            </w:r>
          </w:p>
          <w:p w14:paraId="2D014821" w14:textId="77777777" w:rsidR="00167C17" w:rsidRPr="00D3167F" w:rsidRDefault="00167C17" w:rsidP="00AF6D64">
            <w:pPr>
              <w:pStyle w:val="ListParagraph"/>
              <w:numPr>
                <w:ilvl w:val="0"/>
                <w:numId w:val="29"/>
              </w:numPr>
              <w:ind w:right="158"/>
              <w:rPr>
                <w:rFonts w:ascii="Times" w:hAnsi="Times"/>
                <w:b/>
                <w:color w:val="000000" w:themeColor="text1"/>
                <w:sz w:val="24"/>
                <w:szCs w:val="24"/>
                <w:u w:color="001F5F"/>
              </w:rPr>
            </w:pPr>
            <w:r w:rsidRPr="00D3167F">
              <w:rPr>
                <w:rFonts w:ascii="Times" w:hAnsi="Times"/>
                <w:color w:val="000000" w:themeColor="text1"/>
                <w:sz w:val="24"/>
                <w:szCs w:val="24"/>
                <w:u w:color="001F5F"/>
              </w:rPr>
              <w:t>California</w:t>
            </w:r>
          </w:p>
        </w:tc>
      </w:tr>
    </w:tbl>
    <w:p w14:paraId="14BB2005" w14:textId="77777777" w:rsidR="00167C17" w:rsidRPr="00D3167F" w:rsidRDefault="00167C17" w:rsidP="00167C17">
      <w:pPr>
        <w:rPr>
          <w:rFonts w:ascii="Times" w:hAnsi="Times"/>
          <w:color w:val="000000" w:themeColor="text1"/>
          <w:sz w:val="24"/>
          <w:szCs w:val="24"/>
        </w:rPr>
      </w:pPr>
    </w:p>
    <w:p w14:paraId="69C8104B" w14:textId="5D15ADBA" w:rsidR="00167C17" w:rsidRPr="00D3167F" w:rsidRDefault="00167C17" w:rsidP="00E07838">
      <w:pPr>
        <w:pStyle w:val="NormalWeb"/>
        <w:spacing w:before="0" w:beforeAutospacing="0" w:after="240" w:afterAutospacing="0"/>
        <w:jc w:val="both"/>
        <w:rPr>
          <w:rFonts w:ascii="Times" w:hAnsi="Times" w:cs="Arial"/>
          <w:color w:val="000000" w:themeColor="text1"/>
        </w:rPr>
      </w:pPr>
      <w:r w:rsidRPr="00D3167F">
        <w:rPr>
          <w:rStyle w:val="Strong"/>
          <w:rFonts w:ascii="Times" w:hAnsi="Times" w:cs="Arial"/>
          <w:color w:val="000000" w:themeColor="text1"/>
        </w:rPr>
        <w:t>Tamarah Prevost</w:t>
      </w:r>
      <w:r w:rsidRPr="00D3167F">
        <w:rPr>
          <w:rFonts w:ascii="Times" w:hAnsi="Times" w:cs="Arial"/>
          <w:color w:val="000000" w:themeColor="text1"/>
        </w:rPr>
        <w:t> is a Senior Associate at Cotchett, Pitre &amp; McCarthy, LLP, practicing in a wide range of civil litigation areas including employment law, antitrust litigation, and consumer rights. Tamarah has represented employees in wide variety of employment disputes in state and federal court as well as arbitration proceedings.</w:t>
      </w:r>
      <w:r>
        <w:rPr>
          <w:rFonts w:ascii="Times" w:hAnsi="Times" w:cs="Arial"/>
          <w:color w:val="000000" w:themeColor="text1"/>
        </w:rPr>
        <w:t xml:space="preserve"> </w:t>
      </w:r>
      <w:r w:rsidRPr="00D3167F">
        <w:rPr>
          <w:rFonts w:ascii="Times" w:hAnsi="Times" w:cs="Arial"/>
          <w:color w:val="000000" w:themeColor="text1"/>
        </w:rPr>
        <w:t>Her cases have included those involving stock options and start-up companies, whistleblowers, and victims of discrimination, sexual harassment, and racial profiling. </w:t>
      </w:r>
    </w:p>
    <w:p w14:paraId="3B25FB17" w14:textId="366AAE38" w:rsidR="00167C17" w:rsidRPr="00D3167F" w:rsidRDefault="00167C17" w:rsidP="00E07838">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 xml:space="preserve">Tamarah has been selected as a Northern California </w:t>
      </w:r>
      <w:r>
        <w:rPr>
          <w:rFonts w:ascii="Times" w:hAnsi="Times" w:cs="Arial"/>
          <w:color w:val="000000" w:themeColor="text1"/>
        </w:rPr>
        <w:t>“</w:t>
      </w:r>
      <w:r w:rsidRPr="00D3167F">
        <w:rPr>
          <w:rFonts w:ascii="Times" w:hAnsi="Times" w:cs="Arial"/>
          <w:color w:val="000000" w:themeColor="text1"/>
        </w:rPr>
        <w:t>Rising Star</w:t>
      </w:r>
      <w:r>
        <w:rPr>
          <w:rFonts w:ascii="Times" w:hAnsi="Times" w:cs="Arial"/>
          <w:color w:val="000000" w:themeColor="text1"/>
        </w:rPr>
        <w:t>”</w:t>
      </w:r>
      <w:r w:rsidRPr="00D3167F">
        <w:rPr>
          <w:rFonts w:ascii="Times" w:hAnsi="Times" w:cs="Arial"/>
          <w:color w:val="000000" w:themeColor="text1"/>
        </w:rPr>
        <w:t xml:space="preserve"> in Employment Litigation by San Francisco Magazine in 2018, 2019, and 2020.</w:t>
      </w:r>
      <w:r>
        <w:rPr>
          <w:rFonts w:ascii="Times" w:hAnsi="Times" w:cs="Arial"/>
          <w:color w:val="000000" w:themeColor="text1"/>
        </w:rPr>
        <w:t xml:space="preserve"> </w:t>
      </w:r>
      <w:r w:rsidRPr="00D3167F">
        <w:rPr>
          <w:rFonts w:ascii="Times" w:hAnsi="Times" w:cs="Arial"/>
          <w:color w:val="000000" w:themeColor="text1"/>
        </w:rPr>
        <w:t>Ms. Prevost is a regular panelist speaker on employment litigation topics at the CAOC (Consumer Attorneys of California) Annual Conventions in San Francisco, Sonoma, and Hawaii, and is a member of the Employment Section of the American Association for Justice.</w:t>
      </w:r>
      <w:r>
        <w:rPr>
          <w:rFonts w:ascii="Times" w:hAnsi="Times" w:cs="Arial"/>
          <w:color w:val="000000" w:themeColor="text1"/>
        </w:rPr>
        <w:t xml:space="preserve"> </w:t>
      </w:r>
      <w:r w:rsidRPr="00D3167F">
        <w:rPr>
          <w:rFonts w:ascii="Times" w:hAnsi="Times" w:cs="Arial"/>
          <w:color w:val="000000" w:themeColor="text1"/>
        </w:rPr>
        <w:t>She is also a regular contributor to the Daily Journal newspaper, on topics related to employment law.</w:t>
      </w:r>
    </w:p>
    <w:p w14:paraId="3B1E8622" w14:textId="77777777" w:rsidR="00167C17" w:rsidRPr="00D3167F" w:rsidRDefault="00167C17" w:rsidP="00E07838">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Tamarah received her J.D. from Santa Clara University School of Law. Tamarah was born and raised in Vancouver, British Columbia, Canada and obtained her Bachelor of Arts degree with First Class Honors from Simon Fraser University.</w:t>
      </w:r>
    </w:p>
    <w:p w14:paraId="1D0CABF5" w14:textId="77777777" w:rsidR="00167C17" w:rsidRPr="00D3167F" w:rsidRDefault="00167C17" w:rsidP="00E07838">
      <w:pPr>
        <w:spacing w:after="240"/>
        <w:jc w:val="both"/>
        <w:rPr>
          <w:rFonts w:ascii="Times" w:hAnsi="Times" w:cs="Arial"/>
          <w:color w:val="000000" w:themeColor="text1"/>
          <w:sz w:val="24"/>
          <w:szCs w:val="24"/>
          <w:lang w:bidi="ar-SA"/>
        </w:rPr>
      </w:pPr>
      <w:r w:rsidRPr="00D3167F">
        <w:rPr>
          <w:rFonts w:ascii="Times" w:hAnsi="Times" w:cs="Arial"/>
          <w:color w:val="000000" w:themeColor="text1"/>
          <w:sz w:val="24"/>
          <w:szCs w:val="24"/>
        </w:rPr>
        <w:br w:type="page"/>
      </w:r>
    </w:p>
    <w:p w14:paraId="4114AAEF" w14:textId="6D376F83" w:rsidR="00AD7176" w:rsidRPr="00D3167F" w:rsidRDefault="00AD7176" w:rsidP="00D3167F">
      <w:pPr>
        <w:jc w:val="center"/>
        <w:outlineLvl w:val="0"/>
        <w:rPr>
          <w:rFonts w:ascii="Times" w:hAnsi="Times"/>
          <w:b/>
          <w:bCs/>
          <w:color w:val="000000" w:themeColor="text1"/>
          <w:sz w:val="24"/>
          <w:szCs w:val="24"/>
          <w:u w:color="000000"/>
        </w:rPr>
      </w:pPr>
      <w:r w:rsidRPr="00D3167F">
        <w:rPr>
          <w:rFonts w:ascii="Times" w:hAnsi="Times"/>
          <w:b/>
          <w:bCs/>
          <w:color w:val="000000" w:themeColor="text1"/>
          <w:sz w:val="24"/>
          <w:szCs w:val="24"/>
          <w:u w:val="thick" w:color="000000"/>
        </w:rPr>
        <w:lastRenderedPageBreak/>
        <w:t>JAMES G.B. DALLAL</w:t>
      </w:r>
    </w:p>
    <w:p w14:paraId="123E7DE3" w14:textId="263A8409" w:rsidR="00AD7176" w:rsidRPr="00D3167F" w:rsidRDefault="00AD7176" w:rsidP="00D3167F">
      <w:pPr>
        <w:rPr>
          <w:rFonts w:ascii="Times" w:hAnsi="Times"/>
          <w:b/>
          <w:color w:val="000000" w:themeColor="text1"/>
          <w:sz w:val="24"/>
          <w:szCs w:val="24"/>
          <w:u w:val="single" w:color="001F5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0"/>
        <w:gridCol w:w="4280"/>
      </w:tblGrid>
      <w:tr w:rsidR="00D3167F" w:rsidRPr="00D3167F" w14:paraId="539B5AC5" w14:textId="77777777" w:rsidTr="00D3167F">
        <w:trPr>
          <w:trHeight w:val="3042"/>
        </w:trPr>
        <w:tc>
          <w:tcPr>
            <w:tcW w:w="5308" w:type="dxa"/>
          </w:tcPr>
          <w:p w14:paraId="0A3FEE78" w14:textId="68F6E12E" w:rsidR="00AD7176" w:rsidRPr="00E07838" w:rsidRDefault="00167C17" w:rsidP="00D3167F">
            <w:pPr>
              <w:rPr>
                <w:lang w:bidi="ar-SA"/>
              </w:rPr>
            </w:pPr>
            <w:r>
              <w:fldChar w:fldCharType="begin"/>
            </w:r>
            <w:r w:rsidR="00756FC0">
              <w:instrText xml:space="preserve"> INCLUDEPICTURE "C:\\var\\folders\\wl\\snp4pvh169v68dy_jhfcx50h0000gn\\T\\com.microsoft.Word\\WebArchiveCopyPasteTempFiles\\15103_directory.jpeg" \* MERGEFORMAT </w:instrText>
            </w:r>
            <w:r>
              <w:fldChar w:fldCharType="separate"/>
            </w:r>
            <w:r>
              <w:rPr>
                <w:noProof/>
              </w:rPr>
              <w:drawing>
                <wp:inline distT="0" distB="0" distL="0" distR="0" wp14:anchorId="0C90E2D6" wp14:editId="02952AAA">
                  <wp:extent cx="2743200" cy="2496185"/>
                  <wp:effectExtent l="12700" t="12700" r="12700" b="18415"/>
                  <wp:docPr id="27" name="Picture 27" descr="Photo of James G.B. Dall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hoto of James G.B. Dallal"/>
                          <pic:cNvPicPr>
                            <a:picLocks noChangeAspect="1" noChangeArrowheads="1"/>
                          </pic:cNvPicPr>
                        </pic:nvPicPr>
                        <pic:blipFill rotWithShape="1">
                          <a:blip r:embed="rId24">
                            <a:extLst>
                              <a:ext uri="{28A0092B-C50C-407E-A947-70E740481C1C}">
                                <a14:useLocalDpi xmlns:a14="http://schemas.microsoft.com/office/drawing/2010/main" val="0"/>
                              </a:ext>
                            </a:extLst>
                          </a:blip>
                          <a:srcRect r="53846"/>
                          <a:stretch/>
                        </pic:blipFill>
                        <pic:spPr bwMode="auto">
                          <a:xfrm>
                            <a:off x="0" y="0"/>
                            <a:ext cx="2743200" cy="249618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fldChar w:fldCharType="end"/>
            </w:r>
          </w:p>
        </w:tc>
        <w:tc>
          <w:tcPr>
            <w:tcW w:w="5308" w:type="dxa"/>
          </w:tcPr>
          <w:p w14:paraId="104D9F89" w14:textId="77777777" w:rsidR="00AD7176" w:rsidRPr="00D3167F" w:rsidRDefault="00AD7176" w:rsidP="00D3167F">
            <w:pPr>
              <w:rPr>
                <w:rFonts w:ascii="Times" w:hAnsi="Times"/>
                <w:b/>
                <w:color w:val="000000" w:themeColor="text1"/>
                <w:sz w:val="24"/>
                <w:szCs w:val="24"/>
              </w:rPr>
            </w:pPr>
            <w:r w:rsidRPr="00D3167F">
              <w:rPr>
                <w:rFonts w:ascii="Times" w:hAnsi="Times"/>
                <w:b/>
                <w:color w:val="000000" w:themeColor="text1"/>
                <w:sz w:val="24"/>
                <w:szCs w:val="24"/>
              </w:rPr>
              <w:t>Education</w:t>
            </w:r>
          </w:p>
          <w:p w14:paraId="21BE02DF" w14:textId="6E04B34E" w:rsidR="00AD7176" w:rsidRPr="00D3167F" w:rsidRDefault="00AD7176" w:rsidP="00D3167F">
            <w:pPr>
              <w:pStyle w:val="ListParagraph"/>
              <w:numPr>
                <w:ilvl w:val="0"/>
                <w:numId w:val="26"/>
              </w:numPr>
              <w:rPr>
                <w:rFonts w:ascii="Times" w:hAnsi="Times"/>
                <w:color w:val="000000" w:themeColor="text1"/>
                <w:sz w:val="24"/>
                <w:szCs w:val="24"/>
              </w:rPr>
            </w:pPr>
            <w:r w:rsidRPr="00D3167F">
              <w:rPr>
                <w:rFonts w:ascii="Times" w:hAnsi="Times"/>
                <w:color w:val="000000" w:themeColor="text1"/>
                <w:sz w:val="24"/>
                <w:szCs w:val="24"/>
              </w:rPr>
              <w:t>Rice University, B.A., 2002</w:t>
            </w:r>
          </w:p>
          <w:p w14:paraId="187F33C1" w14:textId="455FA422" w:rsidR="00AD7176" w:rsidRPr="00D3167F" w:rsidRDefault="00AD7176" w:rsidP="00D3167F">
            <w:pPr>
              <w:pStyle w:val="ListParagraph"/>
              <w:numPr>
                <w:ilvl w:val="0"/>
                <w:numId w:val="26"/>
              </w:numPr>
              <w:rPr>
                <w:rFonts w:ascii="Times" w:hAnsi="Times"/>
                <w:color w:val="000000" w:themeColor="text1"/>
                <w:sz w:val="24"/>
                <w:szCs w:val="24"/>
              </w:rPr>
            </w:pPr>
            <w:r w:rsidRPr="00D3167F">
              <w:rPr>
                <w:rFonts w:ascii="Times" w:hAnsi="Times"/>
                <w:color w:val="000000" w:themeColor="text1"/>
                <w:sz w:val="24"/>
                <w:szCs w:val="24"/>
              </w:rPr>
              <w:t>University of California, Hastings College of the Law, J.D. cum laude, 2010</w:t>
            </w:r>
          </w:p>
          <w:p w14:paraId="62F13D5E" w14:textId="77777777" w:rsidR="00AD7176" w:rsidRPr="00D3167F" w:rsidRDefault="00AD7176" w:rsidP="00D3167F">
            <w:pPr>
              <w:pStyle w:val="ListParagraph"/>
              <w:numPr>
                <w:ilvl w:val="0"/>
                <w:numId w:val="26"/>
              </w:numPr>
              <w:rPr>
                <w:rFonts w:ascii="Times" w:hAnsi="Times"/>
                <w:color w:val="000000" w:themeColor="text1"/>
                <w:sz w:val="24"/>
                <w:szCs w:val="24"/>
              </w:rPr>
            </w:pPr>
            <w:r w:rsidRPr="00D3167F">
              <w:rPr>
                <w:rFonts w:ascii="Times" w:hAnsi="Times"/>
                <w:color w:val="000000" w:themeColor="text1"/>
                <w:sz w:val="24"/>
                <w:szCs w:val="24"/>
              </w:rPr>
              <w:t>Université Panthéon-Assas (Paris 2). LL.M. in European Law avec mention bien, 2010</w:t>
            </w:r>
          </w:p>
          <w:p w14:paraId="5BCC1936" w14:textId="77777777" w:rsidR="00AD7176" w:rsidRPr="00D3167F" w:rsidRDefault="00AD7176" w:rsidP="00D3167F">
            <w:pPr>
              <w:rPr>
                <w:rFonts w:ascii="Times" w:hAnsi="Times"/>
                <w:color w:val="000000" w:themeColor="text1"/>
                <w:sz w:val="24"/>
                <w:szCs w:val="24"/>
              </w:rPr>
            </w:pPr>
          </w:p>
          <w:p w14:paraId="3FF01332" w14:textId="77777777" w:rsidR="00AD7176" w:rsidRPr="00D3167F" w:rsidRDefault="00AD7176" w:rsidP="00D3167F">
            <w:pPr>
              <w:rPr>
                <w:rFonts w:ascii="Times" w:hAnsi="Times"/>
                <w:b/>
                <w:color w:val="000000" w:themeColor="text1"/>
                <w:sz w:val="24"/>
                <w:szCs w:val="24"/>
              </w:rPr>
            </w:pPr>
            <w:r w:rsidRPr="00D3167F">
              <w:rPr>
                <w:rFonts w:ascii="Times" w:hAnsi="Times"/>
                <w:b/>
                <w:color w:val="000000" w:themeColor="text1"/>
                <w:sz w:val="24"/>
                <w:szCs w:val="24"/>
              </w:rPr>
              <w:t>Admissions</w:t>
            </w:r>
          </w:p>
          <w:p w14:paraId="781D3230" w14:textId="77777777" w:rsidR="00AD7176" w:rsidRPr="00D3167F" w:rsidRDefault="00AD7176" w:rsidP="00D3167F">
            <w:pPr>
              <w:pStyle w:val="ListParagraph"/>
              <w:numPr>
                <w:ilvl w:val="0"/>
                <w:numId w:val="27"/>
              </w:numPr>
              <w:rPr>
                <w:rFonts w:ascii="Times" w:hAnsi="Times"/>
                <w:color w:val="000000" w:themeColor="text1"/>
                <w:sz w:val="24"/>
                <w:szCs w:val="24"/>
              </w:rPr>
            </w:pPr>
            <w:r w:rsidRPr="00D3167F">
              <w:rPr>
                <w:rFonts w:ascii="Times" w:hAnsi="Times"/>
                <w:color w:val="000000" w:themeColor="text1"/>
                <w:sz w:val="24"/>
                <w:szCs w:val="24"/>
              </w:rPr>
              <w:t>California</w:t>
            </w:r>
          </w:p>
          <w:p w14:paraId="131B5127" w14:textId="77777777" w:rsidR="00AD7176" w:rsidRPr="00D3167F" w:rsidRDefault="00AD7176" w:rsidP="00D3167F">
            <w:pPr>
              <w:pStyle w:val="ListParagraph"/>
              <w:numPr>
                <w:ilvl w:val="0"/>
                <w:numId w:val="27"/>
              </w:numPr>
              <w:rPr>
                <w:rFonts w:ascii="Times" w:hAnsi="Times"/>
                <w:color w:val="000000" w:themeColor="text1"/>
                <w:sz w:val="24"/>
                <w:szCs w:val="24"/>
              </w:rPr>
            </w:pPr>
            <w:r w:rsidRPr="00D3167F">
              <w:rPr>
                <w:rFonts w:ascii="Times" w:hAnsi="Times"/>
                <w:color w:val="000000" w:themeColor="text1"/>
                <w:sz w:val="24"/>
                <w:szCs w:val="24"/>
              </w:rPr>
              <w:t>Ninth Circuit Court of Appeals</w:t>
            </w:r>
          </w:p>
          <w:p w14:paraId="1A05066F" w14:textId="77777777" w:rsidR="00AD7176" w:rsidRPr="00D3167F" w:rsidRDefault="00AD7176" w:rsidP="00D3167F">
            <w:pPr>
              <w:pStyle w:val="ListParagraph"/>
              <w:numPr>
                <w:ilvl w:val="0"/>
                <w:numId w:val="27"/>
              </w:numPr>
              <w:rPr>
                <w:rFonts w:ascii="Times" w:hAnsi="Times"/>
                <w:color w:val="000000" w:themeColor="text1"/>
                <w:sz w:val="24"/>
                <w:szCs w:val="24"/>
              </w:rPr>
            </w:pPr>
            <w:r w:rsidRPr="00D3167F">
              <w:rPr>
                <w:rFonts w:ascii="Times" w:hAnsi="Times"/>
                <w:color w:val="000000" w:themeColor="text1"/>
                <w:sz w:val="24"/>
                <w:szCs w:val="24"/>
              </w:rPr>
              <w:t>Northern District of California</w:t>
            </w:r>
          </w:p>
          <w:p w14:paraId="51AC21D9" w14:textId="4DD48BD1" w:rsidR="00AD7176" w:rsidRPr="00D3167F" w:rsidRDefault="00AD7176" w:rsidP="00D3167F">
            <w:pPr>
              <w:pStyle w:val="ListParagraph"/>
              <w:numPr>
                <w:ilvl w:val="0"/>
                <w:numId w:val="27"/>
              </w:numPr>
              <w:rPr>
                <w:rFonts w:ascii="Times" w:hAnsi="Times"/>
                <w:color w:val="000000" w:themeColor="text1"/>
                <w:sz w:val="24"/>
                <w:szCs w:val="24"/>
              </w:rPr>
            </w:pPr>
            <w:r w:rsidRPr="00D3167F">
              <w:rPr>
                <w:rFonts w:ascii="Times" w:hAnsi="Times"/>
                <w:color w:val="000000" w:themeColor="text1"/>
                <w:sz w:val="24"/>
                <w:szCs w:val="24"/>
              </w:rPr>
              <w:t>Northern District of Texas</w:t>
            </w:r>
          </w:p>
        </w:tc>
      </w:tr>
    </w:tbl>
    <w:p w14:paraId="2DE80F35" w14:textId="77777777" w:rsidR="00AD7176" w:rsidRPr="00D3167F" w:rsidRDefault="00AD7176" w:rsidP="00D3167F">
      <w:pPr>
        <w:rPr>
          <w:rFonts w:ascii="Times" w:hAnsi="Times"/>
          <w:color w:val="000000" w:themeColor="text1"/>
          <w:sz w:val="24"/>
          <w:szCs w:val="24"/>
        </w:rPr>
      </w:pPr>
    </w:p>
    <w:p w14:paraId="49AD5553" w14:textId="77777777" w:rsidR="00AD7176" w:rsidRPr="00D3167F" w:rsidRDefault="00AD7176" w:rsidP="00E07838">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James G.B. Dallal joined Cotchett, Pitre &amp; McCarthy, LLP in 2020 as a Senior Associate on the Antitrust &amp; Global Competition Team, and handles a broad range of antitrust and other complex matters. As an attorney his primary focus has been serving lead class counsel on behalf of plaintiffs challenging nationwide and international cartels in major antitrust class action lawsuits.</w:t>
      </w:r>
    </w:p>
    <w:p w14:paraId="19AF1C15" w14:textId="19C3F18A" w:rsidR="00AD7176" w:rsidRPr="00D3167F" w:rsidRDefault="00AD7176" w:rsidP="00E07838">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Prior to joining the firm Mr. Dallal was an associate attorney at a boutique antitrust litigation firm in San Francisco and before that worked for a boutique plaintiffs</w:t>
      </w:r>
      <w:r w:rsidR="00167C17">
        <w:rPr>
          <w:rFonts w:ascii="Times" w:hAnsi="Times" w:cs="Arial"/>
          <w:color w:val="000000" w:themeColor="text1"/>
        </w:rPr>
        <w:t>’</w:t>
      </w:r>
      <w:r w:rsidRPr="00D3167F">
        <w:rPr>
          <w:rFonts w:ascii="Times" w:hAnsi="Times" w:cs="Arial"/>
          <w:color w:val="000000" w:themeColor="text1"/>
        </w:rPr>
        <w:t xml:space="preserve"> firm in Los Angeles that assisted borrowers in their suits against the financial industry. Before law school he served as an IP Litigation paralegal at the Houston office of a major international firm.</w:t>
      </w:r>
    </w:p>
    <w:p w14:paraId="6DD51DAE" w14:textId="252BB75D" w:rsidR="00AD7176" w:rsidRPr="00D3167F" w:rsidRDefault="00AD7176" w:rsidP="00E07838">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Mr. Dallal earned a B.A. in History from Rice University, a J.D. cum laude from the University of California, Hastings College of the Law, and an LL.M. in Europea</w:t>
      </w:r>
      <w:r w:rsidR="00D3167F">
        <w:rPr>
          <w:rFonts w:ascii="Times" w:hAnsi="Times" w:cs="Arial"/>
          <w:color w:val="000000" w:themeColor="text1"/>
        </w:rPr>
        <w:t xml:space="preserve">n </w:t>
      </w:r>
      <w:r w:rsidR="00D3167F" w:rsidRPr="00D3167F">
        <w:rPr>
          <w:rFonts w:ascii="Times" w:hAnsi="Times" w:cs="Arial"/>
          <w:color w:val="000000" w:themeColor="text1"/>
        </w:rPr>
        <w:t>Law avec mention bien from Université Panthéon-Assas</w:t>
      </w:r>
      <w:r w:rsidR="00D3167F">
        <w:rPr>
          <w:rFonts w:ascii="Times" w:hAnsi="Times" w:cs="Arial"/>
          <w:color w:val="000000" w:themeColor="text1"/>
        </w:rPr>
        <w:t xml:space="preserve"> </w:t>
      </w:r>
      <w:r w:rsidR="00D3167F" w:rsidRPr="00D3167F">
        <w:rPr>
          <w:rFonts w:ascii="Times" w:hAnsi="Times" w:cs="Arial"/>
          <w:color w:val="000000" w:themeColor="text1"/>
        </w:rPr>
        <w:t>(Paris 2). He enjoys international travel and languages and has certified proficiency in French and Brazilian Portuguese.</w:t>
      </w:r>
    </w:p>
    <w:p w14:paraId="6542D9A2" w14:textId="096D85A9" w:rsidR="00AD7176" w:rsidRPr="00D3167F" w:rsidRDefault="00AD7176" w:rsidP="00D3167F">
      <w:pPr>
        <w:pStyle w:val="NormalWeb"/>
        <w:spacing w:before="0" w:beforeAutospacing="0" w:after="0" w:afterAutospacing="0"/>
        <w:rPr>
          <w:rFonts w:ascii="Times" w:hAnsi="Times" w:cs="Arial"/>
          <w:color w:val="000000" w:themeColor="text1"/>
        </w:rPr>
      </w:pPr>
    </w:p>
    <w:p w14:paraId="140CC11B" w14:textId="77777777" w:rsidR="00D3167F" w:rsidRPr="00D3167F" w:rsidRDefault="00D3167F">
      <w:pPr>
        <w:rPr>
          <w:rFonts w:ascii="Times" w:hAnsi="Times"/>
          <w:bCs/>
          <w:color w:val="000000" w:themeColor="text1"/>
          <w:sz w:val="24"/>
          <w:szCs w:val="24"/>
        </w:rPr>
      </w:pPr>
      <w:r w:rsidRPr="00D3167F">
        <w:rPr>
          <w:rFonts w:ascii="Times" w:hAnsi="Times"/>
          <w:bCs/>
          <w:color w:val="000000" w:themeColor="text1"/>
          <w:sz w:val="24"/>
          <w:szCs w:val="24"/>
        </w:rPr>
        <w:br w:type="page"/>
      </w:r>
    </w:p>
    <w:p w14:paraId="1B51D025" w14:textId="10D8572B" w:rsidR="00AD7176" w:rsidRPr="00D3167F" w:rsidRDefault="00AD7176" w:rsidP="00D3167F">
      <w:pPr>
        <w:jc w:val="center"/>
        <w:outlineLvl w:val="0"/>
        <w:rPr>
          <w:rFonts w:ascii="Times" w:hAnsi="Times"/>
          <w:b/>
          <w:bCs/>
          <w:color w:val="000000" w:themeColor="text1"/>
          <w:sz w:val="24"/>
          <w:szCs w:val="24"/>
          <w:u w:color="000000"/>
        </w:rPr>
      </w:pPr>
      <w:r w:rsidRPr="00D3167F">
        <w:rPr>
          <w:rFonts w:ascii="Times" w:hAnsi="Times"/>
          <w:b/>
          <w:bCs/>
          <w:color w:val="000000" w:themeColor="text1"/>
          <w:sz w:val="24"/>
          <w:szCs w:val="24"/>
          <w:u w:val="thick" w:color="000000"/>
        </w:rPr>
        <w:lastRenderedPageBreak/>
        <w:t>REID W. GAA</w:t>
      </w:r>
    </w:p>
    <w:p w14:paraId="268A769D" w14:textId="77777777" w:rsidR="00AD7176" w:rsidRPr="00D3167F" w:rsidRDefault="00AD7176" w:rsidP="00D3167F">
      <w:pPr>
        <w:rPr>
          <w:rFonts w:ascii="Times" w:hAnsi="Times"/>
          <w:color w:val="000000" w:themeColor="text1"/>
          <w:sz w:val="24"/>
          <w:szCs w:val="24"/>
          <w:u w:val="single" w:color="001F5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0"/>
        <w:gridCol w:w="4280"/>
      </w:tblGrid>
      <w:tr w:rsidR="00D3167F" w:rsidRPr="00D3167F" w14:paraId="3ACECAFD" w14:textId="77777777" w:rsidTr="00AD7176">
        <w:tc>
          <w:tcPr>
            <w:tcW w:w="5308" w:type="dxa"/>
          </w:tcPr>
          <w:p w14:paraId="77C3E33C" w14:textId="4510B0B6" w:rsidR="00AD7176" w:rsidRPr="00E07838" w:rsidRDefault="00167C17" w:rsidP="00D3167F">
            <w:pPr>
              <w:rPr>
                <w:lang w:bidi="ar-SA"/>
              </w:rPr>
            </w:pPr>
            <w:r>
              <w:fldChar w:fldCharType="begin"/>
            </w:r>
            <w:r w:rsidR="00756FC0">
              <w:instrText xml:space="preserve"> INCLUDEPICTURE "C:\\var\\folders\\wl\\snp4pvh169v68dy_jhfcx50h0000gn\\T\\com.microsoft.Word\\WebArchiveCopyPasteTempFiles\\277_directory.jpeg" \* MERGEFORMAT </w:instrText>
            </w:r>
            <w:r>
              <w:fldChar w:fldCharType="separate"/>
            </w:r>
            <w:r>
              <w:rPr>
                <w:noProof/>
              </w:rPr>
              <w:drawing>
                <wp:inline distT="0" distB="0" distL="0" distR="0" wp14:anchorId="55C58231" wp14:editId="754D579E">
                  <wp:extent cx="2743200" cy="2496185"/>
                  <wp:effectExtent l="12700" t="12700" r="12700" b="18415"/>
                  <wp:docPr id="29" name="Picture 29" descr="Photo of Reid W. G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hoto of Reid W. Gaa"/>
                          <pic:cNvPicPr>
                            <a:picLocks noChangeAspect="1" noChangeArrowheads="1"/>
                          </pic:cNvPicPr>
                        </pic:nvPicPr>
                        <pic:blipFill rotWithShape="1">
                          <a:blip r:embed="rId25">
                            <a:extLst>
                              <a:ext uri="{28A0092B-C50C-407E-A947-70E740481C1C}">
                                <a14:useLocalDpi xmlns:a14="http://schemas.microsoft.com/office/drawing/2010/main" val="0"/>
                              </a:ext>
                            </a:extLst>
                          </a:blip>
                          <a:srcRect r="53846"/>
                          <a:stretch/>
                        </pic:blipFill>
                        <pic:spPr bwMode="auto">
                          <a:xfrm>
                            <a:off x="0" y="0"/>
                            <a:ext cx="2743200" cy="249618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fldChar w:fldCharType="end"/>
            </w:r>
          </w:p>
        </w:tc>
        <w:tc>
          <w:tcPr>
            <w:tcW w:w="5308" w:type="dxa"/>
          </w:tcPr>
          <w:p w14:paraId="7443A7EB" w14:textId="77777777" w:rsidR="00AD7176" w:rsidRPr="00D3167F" w:rsidRDefault="00AD7176" w:rsidP="00D3167F">
            <w:pPr>
              <w:rPr>
                <w:rFonts w:ascii="Times" w:hAnsi="Times"/>
                <w:b/>
                <w:color w:val="000000" w:themeColor="text1"/>
                <w:sz w:val="24"/>
                <w:szCs w:val="24"/>
                <w:u w:color="001F5F"/>
              </w:rPr>
            </w:pPr>
            <w:r w:rsidRPr="00D3167F">
              <w:rPr>
                <w:rFonts w:ascii="Times" w:hAnsi="Times"/>
                <w:b/>
                <w:color w:val="000000" w:themeColor="text1"/>
                <w:sz w:val="24"/>
                <w:szCs w:val="24"/>
                <w:u w:color="001F5F"/>
              </w:rPr>
              <w:t>Education</w:t>
            </w:r>
          </w:p>
          <w:p w14:paraId="628DD130" w14:textId="77777777" w:rsidR="00AD7176" w:rsidRPr="00D3167F" w:rsidRDefault="00AD7176" w:rsidP="00D3167F">
            <w:pPr>
              <w:pStyle w:val="ListParagraph"/>
              <w:numPr>
                <w:ilvl w:val="0"/>
                <w:numId w:val="29"/>
              </w:numPr>
              <w:rPr>
                <w:rFonts w:ascii="Times" w:hAnsi="Times"/>
                <w:color w:val="000000" w:themeColor="text1"/>
                <w:sz w:val="24"/>
                <w:szCs w:val="24"/>
                <w:u w:color="001F5F"/>
              </w:rPr>
            </w:pPr>
            <w:r w:rsidRPr="00D3167F">
              <w:rPr>
                <w:rFonts w:ascii="Times" w:hAnsi="Times"/>
                <w:color w:val="000000" w:themeColor="text1"/>
                <w:sz w:val="24"/>
                <w:szCs w:val="24"/>
                <w:u w:color="001F5F"/>
              </w:rPr>
              <w:t>University of California, Hastings College of the Law, 2019, J.D., cum laude</w:t>
            </w:r>
          </w:p>
          <w:p w14:paraId="759F1126" w14:textId="77777777" w:rsidR="00AD7176" w:rsidRPr="00D3167F" w:rsidRDefault="00AD7176" w:rsidP="00D3167F">
            <w:pPr>
              <w:pStyle w:val="ListParagraph"/>
              <w:numPr>
                <w:ilvl w:val="0"/>
                <w:numId w:val="29"/>
              </w:numPr>
              <w:rPr>
                <w:rFonts w:ascii="Times" w:hAnsi="Times"/>
                <w:color w:val="000000" w:themeColor="text1"/>
                <w:sz w:val="24"/>
                <w:szCs w:val="24"/>
                <w:u w:color="001F5F"/>
              </w:rPr>
            </w:pPr>
            <w:r w:rsidRPr="00D3167F">
              <w:rPr>
                <w:rFonts w:ascii="Times" w:hAnsi="Times"/>
                <w:color w:val="000000" w:themeColor="text1"/>
                <w:sz w:val="24"/>
                <w:szCs w:val="24"/>
                <w:u w:color="001F5F"/>
              </w:rPr>
              <w:t>Santa Clara University, 2014, B.S., Political Science, cum laude</w:t>
            </w:r>
          </w:p>
          <w:p w14:paraId="7261E287" w14:textId="77777777" w:rsidR="00AD7176" w:rsidRPr="00D3167F" w:rsidRDefault="00AD7176" w:rsidP="00D3167F">
            <w:pPr>
              <w:rPr>
                <w:rFonts w:ascii="Times" w:hAnsi="Times"/>
                <w:color w:val="000000" w:themeColor="text1"/>
                <w:sz w:val="24"/>
                <w:szCs w:val="24"/>
                <w:u w:val="single" w:color="001F5F"/>
              </w:rPr>
            </w:pPr>
          </w:p>
          <w:p w14:paraId="303C3B79" w14:textId="77777777" w:rsidR="00AD7176" w:rsidRPr="00D3167F" w:rsidRDefault="00AD7176" w:rsidP="00D3167F">
            <w:pPr>
              <w:rPr>
                <w:rFonts w:ascii="Times" w:hAnsi="Times"/>
                <w:b/>
                <w:color w:val="000000" w:themeColor="text1"/>
                <w:sz w:val="24"/>
                <w:szCs w:val="24"/>
                <w:u w:color="001F5F"/>
              </w:rPr>
            </w:pPr>
            <w:r w:rsidRPr="00D3167F">
              <w:rPr>
                <w:rFonts w:ascii="Times" w:hAnsi="Times"/>
                <w:b/>
                <w:color w:val="000000" w:themeColor="text1"/>
                <w:sz w:val="24"/>
                <w:szCs w:val="24"/>
                <w:u w:color="001F5F"/>
              </w:rPr>
              <w:t>Admissions</w:t>
            </w:r>
          </w:p>
          <w:p w14:paraId="11C25020" w14:textId="77777777" w:rsidR="00AD7176" w:rsidRPr="00D3167F" w:rsidRDefault="00AD7176" w:rsidP="00D3167F">
            <w:pPr>
              <w:pStyle w:val="ListParagraph"/>
              <w:numPr>
                <w:ilvl w:val="0"/>
                <w:numId w:val="30"/>
              </w:numPr>
              <w:rPr>
                <w:rFonts w:ascii="Times" w:hAnsi="Times"/>
                <w:color w:val="000000" w:themeColor="text1"/>
                <w:sz w:val="24"/>
                <w:szCs w:val="24"/>
                <w:u w:color="001F5F"/>
              </w:rPr>
            </w:pPr>
            <w:r w:rsidRPr="00D3167F">
              <w:rPr>
                <w:rFonts w:ascii="Times" w:hAnsi="Times"/>
                <w:color w:val="000000" w:themeColor="text1"/>
                <w:sz w:val="24"/>
                <w:szCs w:val="24"/>
                <w:u w:color="001F5F"/>
              </w:rPr>
              <w:t>California</w:t>
            </w:r>
          </w:p>
          <w:p w14:paraId="668893D2" w14:textId="77777777" w:rsidR="00AD7176" w:rsidRPr="00D3167F" w:rsidRDefault="00AD7176" w:rsidP="00D3167F">
            <w:pPr>
              <w:pStyle w:val="ListParagraph"/>
              <w:numPr>
                <w:ilvl w:val="0"/>
                <w:numId w:val="30"/>
              </w:numPr>
              <w:rPr>
                <w:rFonts w:ascii="Times" w:hAnsi="Times"/>
                <w:color w:val="000000" w:themeColor="text1"/>
                <w:sz w:val="24"/>
                <w:szCs w:val="24"/>
                <w:u w:color="001F5F"/>
              </w:rPr>
            </w:pPr>
            <w:r w:rsidRPr="00D3167F">
              <w:rPr>
                <w:rFonts w:ascii="Times" w:hAnsi="Times"/>
                <w:color w:val="000000" w:themeColor="text1"/>
                <w:sz w:val="24"/>
                <w:szCs w:val="24"/>
                <w:u w:color="001F5F"/>
              </w:rPr>
              <w:t>U.S. District Court Northern District of California</w:t>
            </w:r>
          </w:p>
          <w:p w14:paraId="209BC1F9" w14:textId="77777777" w:rsidR="00AD7176" w:rsidRPr="00D3167F" w:rsidRDefault="00AD7176" w:rsidP="00D3167F">
            <w:pPr>
              <w:pStyle w:val="ListParagraph"/>
              <w:numPr>
                <w:ilvl w:val="0"/>
                <w:numId w:val="30"/>
              </w:numPr>
              <w:rPr>
                <w:rFonts w:ascii="Times" w:hAnsi="Times"/>
                <w:color w:val="000000" w:themeColor="text1"/>
                <w:sz w:val="24"/>
                <w:szCs w:val="24"/>
                <w:u w:color="001F5F"/>
              </w:rPr>
            </w:pPr>
            <w:r w:rsidRPr="00D3167F">
              <w:rPr>
                <w:rFonts w:ascii="Times" w:hAnsi="Times"/>
                <w:color w:val="000000" w:themeColor="text1"/>
                <w:sz w:val="24"/>
                <w:szCs w:val="24"/>
                <w:u w:color="001F5F"/>
              </w:rPr>
              <w:t>U.S. District Court Central District of California</w:t>
            </w:r>
          </w:p>
          <w:p w14:paraId="30F1797F" w14:textId="77777777" w:rsidR="00AD7176" w:rsidRPr="00D3167F" w:rsidRDefault="00AD7176" w:rsidP="00D3167F">
            <w:pPr>
              <w:rPr>
                <w:rFonts w:ascii="Times" w:hAnsi="Times"/>
                <w:color w:val="000000" w:themeColor="text1"/>
                <w:sz w:val="24"/>
                <w:szCs w:val="24"/>
                <w:u w:val="single" w:color="001F5F"/>
              </w:rPr>
            </w:pPr>
          </w:p>
        </w:tc>
      </w:tr>
    </w:tbl>
    <w:p w14:paraId="78067DF6" w14:textId="77777777" w:rsidR="00AD7176" w:rsidRPr="00D3167F" w:rsidRDefault="00AD7176" w:rsidP="00D3167F">
      <w:pPr>
        <w:rPr>
          <w:rFonts w:ascii="Times" w:hAnsi="Times"/>
          <w:color w:val="000000" w:themeColor="text1"/>
          <w:sz w:val="24"/>
          <w:szCs w:val="24"/>
        </w:rPr>
      </w:pPr>
    </w:p>
    <w:p w14:paraId="1CA19DD9" w14:textId="77777777" w:rsidR="00AD7176" w:rsidRPr="00D3167F" w:rsidRDefault="00AD7176" w:rsidP="00E07838">
      <w:pPr>
        <w:pStyle w:val="NormalWeb"/>
        <w:spacing w:before="0" w:beforeAutospacing="0" w:after="240" w:afterAutospacing="0"/>
        <w:jc w:val="both"/>
        <w:rPr>
          <w:rFonts w:ascii="Times" w:hAnsi="Times" w:cs="Arial"/>
          <w:color w:val="000000" w:themeColor="text1"/>
        </w:rPr>
      </w:pPr>
      <w:r w:rsidRPr="00D3167F">
        <w:rPr>
          <w:rStyle w:val="Strong"/>
          <w:rFonts w:ascii="Times" w:hAnsi="Times" w:cs="Arial"/>
          <w:color w:val="000000" w:themeColor="text1"/>
        </w:rPr>
        <w:t>Reid W. Gaa</w:t>
      </w:r>
      <w:r w:rsidRPr="00D3167F">
        <w:rPr>
          <w:rStyle w:val="apple-converted-space"/>
          <w:rFonts w:ascii="Times" w:hAnsi="Times" w:cs="Arial"/>
          <w:color w:val="000000" w:themeColor="text1"/>
        </w:rPr>
        <w:t> </w:t>
      </w:r>
      <w:r w:rsidRPr="00D3167F">
        <w:rPr>
          <w:rFonts w:ascii="Times" w:hAnsi="Times" w:cs="Arial"/>
          <w:color w:val="000000" w:themeColor="text1"/>
        </w:rPr>
        <w:t>is an Associate at Cotchett, Pitre &amp; McCarthy, LLP where he focuses on complex litigation, including antitrust, consumer protection, and class actions.</w:t>
      </w:r>
    </w:p>
    <w:p w14:paraId="7F315011" w14:textId="77777777" w:rsidR="00AD7176" w:rsidRPr="00D3167F" w:rsidRDefault="00AD7176" w:rsidP="00E07838">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Reid has represented plaintiffs in a variety of different matters including:</w:t>
      </w:r>
      <w:r w:rsidRPr="00D3167F">
        <w:rPr>
          <w:rStyle w:val="apple-converted-space"/>
          <w:rFonts w:ascii="Times" w:hAnsi="Times" w:cs="Arial"/>
          <w:color w:val="000000" w:themeColor="text1"/>
        </w:rPr>
        <w:t> </w:t>
      </w:r>
      <w:r w:rsidRPr="00D3167F">
        <w:rPr>
          <w:rStyle w:val="Emphasis"/>
          <w:rFonts w:ascii="Times" w:hAnsi="Times" w:cs="Arial"/>
          <w:color w:val="000000" w:themeColor="text1"/>
        </w:rPr>
        <w:t>In re Generic Pharmaceuticals Pricing Antitrust Litigation</w:t>
      </w:r>
      <w:r w:rsidRPr="00D3167F">
        <w:rPr>
          <w:rFonts w:ascii="Times" w:hAnsi="Times" w:cs="Arial"/>
          <w:color w:val="000000" w:themeColor="text1"/>
        </w:rPr>
        <w:t>,</w:t>
      </w:r>
      <w:r w:rsidRPr="00D3167F">
        <w:rPr>
          <w:rStyle w:val="apple-converted-space"/>
          <w:rFonts w:ascii="Times" w:hAnsi="Times" w:cs="Arial"/>
          <w:color w:val="000000" w:themeColor="text1"/>
        </w:rPr>
        <w:t> </w:t>
      </w:r>
      <w:r w:rsidRPr="00D3167F">
        <w:rPr>
          <w:rStyle w:val="highlight"/>
          <w:rFonts w:ascii="Times" w:hAnsi="Times" w:cs="Arial"/>
          <w:color w:val="000000" w:themeColor="text1"/>
        </w:rPr>
        <w:t>MDL</w:t>
      </w:r>
      <w:r w:rsidRPr="00D3167F">
        <w:rPr>
          <w:rStyle w:val="apple-converted-space"/>
          <w:rFonts w:ascii="Times" w:hAnsi="Times" w:cs="Arial"/>
          <w:color w:val="000000" w:themeColor="text1"/>
        </w:rPr>
        <w:t> </w:t>
      </w:r>
      <w:r w:rsidRPr="00D3167F">
        <w:rPr>
          <w:rFonts w:ascii="Times" w:hAnsi="Times" w:cs="Arial"/>
          <w:color w:val="000000" w:themeColor="text1"/>
        </w:rPr>
        <w:t>No. 2724 (E.D. Penn.);</w:t>
      </w:r>
      <w:r w:rsidRPr="00D3167F">
        <w:rPr>
          <w:rStyle w:val="apple-converted-space"/>
          <w:rFonts w:ascii="Times" w:hAnsi="Times" w:cs="Arial"/>
          <w:color w:val="000000" w:themeColor="text1"/>
        </w:rPr>
        <w:t> </w:t>
      </w:r>
      <w:r w:rsidRPr="00D3167F">
        <w:rPr>
          <w:rStyle w:val="Emphasis"/>
          <w:rFonts w:ascii="Times" w:hAnsi="Times" w:cs="Arial"/>
          <w:color w:val="000000" w:themeColor="text1"/>
        </w:rPr>
        <w:t>In re Automotive Parts Antitrust Litigation</w:t>
      </w:r>
      <w:r w:rsidRPr="00D3167F">
        <w:rPr>
          <w:rFonts w:ascii="Times" w:hAnsi="Times" w:cs="Arial"/>
          <w:color w:val="000000" w:themeColor="text1"/>
        </w:rPr>
        <w:t>, Master File No. 12-</w:t>
      </w:r>
      <w:r w:rsidRPr="00D3167F">
        <w:rPr>
          <w:rStyle w:val="highlight"/>
          <w:rFonts w:ascii="Times" w:hAnsi="Times" w:cs="Arial"/>
          <w:color w:val="000000" w:themeColor="text1"/>
        </w:rPr>
        <w:t>md</w:t>
      </w:r>
      <w:r w:rsidRPr="00D3167F">
        <w:rPr>
          <w:rFonts w:ascii="Times" w:hAnsi="Times" w:cs="Arial"/>
          <w:color w:val="000000" w:themeColor="text1"/>
        </w:rPr>
        <w:t>-02311 (E.D. Mich.);</w:t>
      </w:r>
      <w:r w:rsidRPr="00D3167F">
        <w:rPr>
          <w:rStyle w:val="apple-converted-space"/>
          <w:rFonts w:ascii="Times" w:hAnsi="Times" w:cs="Arial"/>
          <w:color w:val="000000" w:themeColor="text1"/>
        </w:rPr>
        <w:t> </w:t>
      </w:r>
      <w:r w:rsidRPr="00D3167F">
        <w:rPr>
          <w:rStyle w:val="highlight"/>
          <w:rFonts w:ascii="Times" w:hAnsi="Times" w:cs="Arial"/>
          <w:i/>
          <w:iCs/>
          <w:color w:val="000000" w:themeColor="text1"/>
        </w:rPr>
        <w:t>Chaudhri</w:t>
      </w:r>
      <w:r w:rsidRPr="00D3167F">
        <w:rPr>
          <w:rStyle w:val="apple-converted-space"/>
          <w:rFonts w:ascii="Times" w:hAnsi="Times" w:cs="Arial"/>
          <w:i/>
          <w:iCs/>
          <w:color w:val="000000" w:themeColor="text1"/>
        </w:rPr>
        <w:t> </w:t>
      </w:r>
      <w:r w:rsidRPr="00D3167F">
        <w:rPr>
          <w:rStyle w:val="Emphasis"/>
          <w:rFonts w:ascii="Times" w:hAnsi="Times" w:cs="Arial"/>
          <w:color w:val="000000" w:themeColor="text1"/>
        </w:rPr>
        <w:t>et</w:t>
      </w:r>
      <w:r w:rsidRPr="00D3167F">
        <w:rPr>
          <w:rStyle w:val="apple-converted-space"/>
          <w:rFonts w:ascii="Times" w:hAnsi="Times" w:cs="Arial"/>
          <w:i/>
          <w:iCs/>
          <w:color w:val="000000" w:themeColor="text1"/>
        </w:rPr>
        <w:t> </w:t>
      </w:r>
      <w:r w:rsidRPr="00D3167F">
        <w:rPr>
          <w:rStyle w:val="highlight"/>
          <w:rFonts w:ascii="Times" w:hAnsi="Times" w:cs="Arial"/>
          <w:i/>
          <w:iCs/>
          <w:color w:val="000000" w:themeColor="text1"/>
        </w:rPr>
        <w:t>al</w:t>
      </w:r>
      <w:r w:rsidRPr="00D3167F">
        <w:rPr>
          <w:rStyle w:val="Emphasis"/>
          <w:rFonts w:ascii="Times" w:hAnsi="Times" w:cs="Arial"/>
          <w:color w:val="000000" w:themeColor="text1"/>
        </w:rPr>
        <w:t>. v.</w:t>
      </w:r>
      <w:r w:rsidRPr="00D3167F">
        <w:rPr>
          <w:rStyle w:val="apple-converted-space"/>
          <w:rFonts w:ascii="Times" w:hAnsi="Times" w:cs="Arial"/>
          <w:i/>
          <w:iCs/>
          <w:color w:val="000000" w:themeColor="text1"/>
        </w:rPr>
        <w:t> </w:t>
      </w:r>
      <w:r w:rsidRPr="00D3167F">
        <w:rPr>
          <w:rStyle w:val="highlight"/>
          <w:rFonts w:ascii="Times" w:hAnsi="Times" w:cs="Arial"/>
          <w:i/>
          <w:iCs/>
          <w:color w:val="000000" w:themeColor="text1"/>
        </w:rPr>
        <w:t>Zynga</w:t>
      </w:r>
      <w:r w:rsidRPr="00D3167F">
        <w:rPr>
          <w:rStyle w:val="Emphasis"/>
          <w:rFonts w:ascii="Times" w:hAnsi="Times" w:cs="Arial"/>
          <w:color w:val="000000" w:themeColor="text1"/>
        </w:rPr>
        <w:t>, Inc.</w:t>
      </w:r>
      <w:r w:rsidRPr="00D3167F">
        <w:rPr>
          <w:rFonts w:ascii="Times" w:hAnsi="Times" w:cs="Arial"/>
          <w:color w:val="000000" w:themeColor="text1"/>
        </w:rPr>
        <w:t>, Case No. 4:20-</w:t>
      </w:r>
      <w:r w:rsidRPr="00D3167F">
        <w:rPr>
          <w:rStyle w:val="highlight"/>
          <w:rFonts w:ascii="Times" w:hAnsi="Times" w:cs="Arial"/>
          <w:color w:val="000000" w:themeColor="text1"/>
        </w:rPr>
        <w:t>cv</w:t>
      </w:r>
      <w:r w:rsidRPr="00D3167F">
        <w:rPr>
          <w:rFonts w:ascii="Times" w:hAnsi="Times" w:cs="Arial"/>
          <w:color w:val="000000" w:themeColor="text1"/>
        </w:rPr>
        <w:t>-01539-</w:t>
      </w:r>
      <w:r w:rsidRPr="00D3167F">
        <w:rPr>
          <w:rStyle w:val="highlight"/>
          <w:rFonts w:ascii="Times" w:hAnsi="Times" w:cs="Arial"/>
          <w:color w:val="000000" w:themeColor="text1"/>
        </w:rPr>
        <w:t>YGR</w:t>
      </w:r>
      <w:r w:rsidRPr="00D3167F">
        <w:rPr>
          <w:rStyle w:val="apple-converted-space"/>
          <w:rFonts w:ascii="Times" w:hAnsi="Times" w:cs="Arial"/>
          <w:color w:val="000000" w:themeColor="text1"/>
        </w:rPr>
        <w:t> </w:t>
      </w:r>
      <w:r w:rsidRPr="00D3167F">
        <w:rPr>
          <w:rFonts w:ascii="Times" w:hAnsi="Times" w:cs="Arial"/>
          <w:color w:val="000000" w:themeColor="text1"/>
        </w:rPr>
        <w:t>(N.D. Cal.);</w:t>
      </w:r>
      <w:r w:rsidRPr="00D3167F">
        <w:rPr>
          <w:rStyle w:val="apple-converted-space"/>
          <w:rFonts w:ascii="Times" w:hAnsi="Times" w:cs="Arial"/>
          <w:color w:val="000000" w:themeColor="text1"/>
        </w:rPr>
        <w:t> </w:t>
      </w:r>
      <w:r w:rsidRPr="00D3167F">
        <w:rPr>
          <w:rStyle w:val="Emphasis"/>
          <w:rFonts w:ascii="Times" w:hAnsi="Times" w:cs="Arial"/>
          <w:color w:val="000000" w:themeColor="text1"/>
        </w:rPr>
        <w:t>In re Capacitors Antitrust Litigation</w:t>
      </w:r>
      <w:r w:rsidRPr="00D3167F">
        <w:rPr>
          <w:rFonts w:ascii="Times" w:hAnsi="Times" w:cs="Arial"/>
          <w:color w:val="000000" w:themeColor="text1"/>
        </w:rPr>
        <w:t>, No. 3:14-</w:t>
      </w:r>
      <w:r w:rsidRPr="00D3167F">
        <w:rPr>
          <w:rStyle w:val="highlight"/>
          <w:rFonts w:ascii="Times" w:hAnsi="Times" w:cs="Arial"/>
          <w:color w:val="000000" w:themeColor="text1"/>
        </w:rPr>
        <w:t>cv</w:t>
      </w:r>
      <w:r w:rsidRPr="00D3167F">
        <w:rPr>
          <w:rFonts w:ascii="Times" w:hAnsi="Times" w:cs="Arial"/>
          <w:color w:val="000000" w:themeColor="text1"/>
        </w:rPr>
        <w:t>-03264-JD (N.D. Cal.).</w:t>
      </w:r>
    </w:p>
    <w:p w14:paraId="21D98BE5" w14:textId="1F2494B0" w:rsidR="00AD7176" w:rsidRPr="00D3167F" w:rsidRDefault="00AD7176" w:rsidP="00E07838">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Reid received his J.D. cum laude from the University of California, Hastings College of the Law. While attending Hastings, Mr. Gaa competed at the National Moot Court Competition, Chicago Bar Association Moot Court Competition, and Frank A. Schreck Gaming Law Moot Court Competition, advancing to the National Moot Court Competition</w:t>
      </w:r>
      <w:r w:rsidR="00167C17">
        <w:rPr>
          <w:rFonts w:ascii="Times" w:hAnsi="Times" w:cs="Arial"/>
          <w:color w:val="000000" w:themeColor="text1"/>
        </w:rPr>
        <w:t>’</w:t>
      </w:r>
      <w:r w:rsidRPr="00D3167F">
        <w:rPr>
          <w:rFonts w:ascii="Times" w:hAnsi="Times" w:cs="Arial"/>
          <w:color w:val="000000" w:themeColor="text1"/>
        </w:rPr>
        <w:t>s final round in New York and receiving an award as co-author of the best brief at the Chicago Bar Association Competition. He also served as a member of the UC Hastings Moot Court Student Board and as a teaching assistant for the Legal Writing and Research Department.</w:t>
      </w:r>
    </w:p>
    <w:p w14:paraId="5AEB5D08" w14:textId="5F02D1F5" w:rsidR="00B37596" w:rsidRPr="00D3167F" w:rsidRDefault="00AD7176" w:rsidP="00E07838">
      <w:pPr>
        <w:pStyle w:val="NormalWeb"/>
        <w:spacing w:before="0" w:beforeAutospacing="0" w:after="240" w:afterAutospacing="0"/>
        <w:jc w:val="both"/>
        <w:rPr>
          <w:rFonts w:ascii="Times" w:hAnsi="Times" w:cs="Arial"/>
          <w:color w:val="000000" w:themeColor="text1"/>
        </w:rPr>
      </w:pPr>
      <w:r w:rsidRPr="00D3167F">
        <w:rPr>
          <w:rFonts w:ascii="Times" w:hAnsi="Times" w:cs="Arial"/>
          <w:color w:val="000000" w:themeColor="text1"/>
        </w:rPr>
        <w:t>Prior to law school Reid graduated cum laude from Santa Clara University where he received his B.S. in Political Science and participated in the Political Science Honors Program.</w:t>
      </w:r>
    </w:p>
    <w:sectPr w:rsidR="00B37596" w:rsidRPr="00D3167F" w:rsidSect="00D3167F">
      <w:pgSz w:w="12240" w:h="15840"/>
      <w:pgMar w:top="1440" w:right="1440" w:bottom="1440" w:left="1440" w:header="0" w:footer="17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3C183F" w14:textId="77777777" w:rsidR="0053178E" w:rsidRDefault="0053178E">
      <w:r>
        <w:separator/>
      </w:r>
    </w:p>
  </w:endnote>
  <w:endnote w:type="continuationSeparator" w:id="0">
    <w:p w14:paraId="08EAEDD5" w14:textId="77777777" w:rsidR="0053178E" w:rsidRDefault="00531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33521312"/>
      <w:docPartObj>
        <w:docPartGallery w:val="Page Numbers (Bottom of Page)"/>
        <w:docPartUnique/>
      </w:docPartObj>
    </w:sdtPr>
    <w:sdtEndPr>
      <w:rPr>
        <w:rStyle w:val="PageNumber"/>
      </w:rPr>
    </w:sdtEndPr>
    <w:sdtContent>
      <w:p w14:paraId="5474B077" w14:textId="4CDF179E" w:rsidR="00AF6D64" w:rsidRDefault="00AF6D64" w:rsidP="00AF6D6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448379" w14:textId="77777777" w:rsidR="00AF6D64" w:rsidRDefault="00AF6D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24"/>
        <w:szCs w:val="24"/>
      </w:rPr>
      <w:id w:val="-1691366075"/>
      <w:docPartObj>
        <w:docPartGallery w:val="Page Numbers (Bottom of Page)"/>
        <w:docPartUnique/>
      </w:docPartObj>
    </w:sdtPr>
    <w:sdtEndPr>
      <w:rPr>
        <w:rStyle w:val="PageNumber"/>
      </w:rPr>
    </w:sdtEndPr>
    <w:sdtContent>
      <w:p w14:paraId="029ED33C" w14:textId="4165123E" w:rsidR="00AF6D64" w:rsidRPr="00D3167F" w:rsidRDefault="00AF6D64" w:rsidP="00AF6D64">
        <w:pPr>
          <w:pStyle w:val="Footer"/>
          <w:framePr w:wrap="none" w:vAnchor="text" w:hAnchor="margin" w:xAlign="center" w:y="1"/>
          <w:rPr>
            <w:rStyle w:val="PageNumber"/>
            <w:sz w:val="24"/>
            <w:szCs w:val="24"/>
          </w:rPr>
        </w:pPr>
        <w:r w:rsidRPr="00D3167F">
          <w:rPr>
            <w:rStyle w:val="PageNumber"/>
            <w:sz w:val="24"/>
            <w:szCs w:val="24"/>
          </w:rPr>
          <w:fldChar w:fldCharType="begin"/>
        </w:r>
        <w:r w:rsidRPr="00D3167F">
          <w:rPr>
            <w:rStyle w:val="PageNumber"/>
            <w:sz w:val="24"/>
            <w:szCs w:val="24"/>
          </w:rPr>
          <w:instrText xml:space="preserve"> PAGE </w:instrText>
        </w:r>
        <w:r w:rsidRPr="00D3167F">
          <w:rPr>
            <w:rStyle w:val="PageNumber"/>
            <w:sz w:val="24"/>
            <w:szCs w:val="24"/>
          </w:rPr>
          <w:fldChar w:fldCharType="separate"/>
        </w:r>
        <w:r w:rsidRPr="00D3167F">
          <w:rPr>
            <w:rStyle w:val="PageNumber"/>
            <w:noProof/>
            <w:sz w:val="24"/>
            <w:szCs w:val="24"/>
          </w:rPr>
          <w:t>19</w:t>
        </w:r>
        <w:r w:rsidRPr="00D3167F">
          <w:rPr>
            <w:rStyle w:val="PageNumber"/>
            <w:sz w:val="24"/>
            <w:szCs w:val="24"/>
          </w:rPr>
          <w:fldChar w:fldCharType="end"/>
        </w:r>
      </w:p>
    </w:sdtContent>
  </w:sdt>
  <w:p w14:paraId="130F2699" w14:textId="47396FAA" w:rsidR="00AF6D64" w:rsidRDefault="00AF6D64">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9A7176" w14:textId="77777777" w:rsidR="0053178E" w:rsidRDefault="0053178E">
      <w:r>
        <w:separator/>
      </w:r>
    </w:p>
  </w:footnote>
  <w:footnote w:type="continuationSeparator" w:id="0">
    <w:p w14:paraId="3F920D41" w14:textId="77777777" w:rsidR="0053178E" w:rsidRDefault="005317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80935"/>
    <w:multiLevelType w:val="hybridMultilevel"/>
    <w:tmpl w:val="C1EE6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A195E"/>
    <w:multiLevelType w:val="hybridMultilevel"/>
    <w:tmpl w:val="022E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041B3"/>
    <w:multiLevelType w:val="hybridMultilevel"/>
    <w:tmpl w:val="5016D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037039"/>
    <w:multiLevelType w:val="hybridMultilevel"/>
    <w:tmpl w:val="1FFEAB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1687E"/>
    <w:multiLevelType w:val="hybridMultilevel"/>
    <w:tmpl w:val="E104E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74EF8"/>
    <w:multiLevelType w:val="hybridMultilevel"/>
    <w:tmpl w:val="8EA4D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256690"/>
    <w:multiLevelType w:val="hybridMultilevel"/>
    <w:tmpl w:val="00FAC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8D3ECC"/>
    <w:multiLevelType w:val="hybridMultilevel"/>
    <w:tmpl w:val="D1E84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DA18F7"/>
    <w:multiLevelType w:val="hybridMultilevel"/>
    <w:tmpl w:val="E6807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EC2EBC"/>
    <w:multiLevelType w:val="hybridMultilevel"/>
    <w:tmpl w:val="45E49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F1470A"/>
    <w:multiLevelType w:val="hybridMultilevel"/>
    <w:tmpl w:val="31C25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120848"/>
    <w:multiLevelType w:val="hybridMultilevel"/>
    <w:tmpl w:val="CF86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42716C"/>
    <w:multiLevelType w:val="hybridMultilevel"/>
    <w:tmpl w:val="F7D8A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F02484"/>
    <w:multiLevelType w:val="hybridMultilevel"/>
    <w:tmpl w:val="E40C1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4A2969"/>
    <w:multiLevelType w:val="hybridMultilevel"/>
    <w:tmpl w:val="5B44D6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166975"/>
    <w:multiLevelType w:val="hybridMultilevel"/>
    <w:tmpl w:val="DB888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581743"/>
    <w:multiLevelType w:val="hybridMultilevel"/>
    <w:tmpl w:val="29D2B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FF6E0A"/>
    <w:multiLevelType w:val="hybridMultilevel"/>
    <w:tmpl w:val="97123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386677"/>
    <w:multiLevelType w:val="hybridMultilevel"/>
    <w:tmpl w:val="75E66810"/>
    <w:lvl w:ilvl="0" w:tplc="04090001">
      <w:start w:val="1"/>
      <w:numFmt w:val="bullet"/>
      <w:lvlText w:val=""/>
      <w:lvlJc w:val="left"/>
      <w:pPr>
        <w:ind w:left="853" w:hanging="360"/>
      </w:pPr>
      <w:rPr>
        <w:rFonts w:ascii="Symbol" w:hAnsi="Symbol" w:hint="default"/>
      </w:rPr>
    </w:lvl>
    <w:lvl w:ilvl="1" w:tplc="04090003" w:tentative="1">
      <w:start w:val="1"/>
      <w:numFmt w:val="bullet"/>
      <w:lvlText w:val="o"/>
      <w:lvlJc w:val="left"/>
      <w:pPr>
        <w:ind w:left="1573" w:hanging="360"/>
      </w:pPr>
      <w:rPr>
        <w:rFonts w:ascii="Courier New" w:hAnsi="Courier New" w:cs="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cs="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cs="Courier New" w:hint="default"/>
      </w:rPr>
    </w:lvl>
    <w:lvl w:ilvl="8" w:tplc="04090005" w:tentative="1">
      <w:start w:val="1"/>
      <w:numFmt w:val="bullet"/>
      <w:lvlText w:val=""/>
      <w:lvlJc w:val="left"/>
      <w:pPr>
        <w:ind w:left="6613" w:hanging="360"/>
      </w:pPr>
      <w:rPr>
        <w:rFonts w:ascii="Wingdings" w:hAnsi="Wingdings" w:hint="default"/>
      </w:rPr>
    </w:lvl>
  </w:abstractNum>
  <w:abstractNum w:abstractNumId="19" w15:restartNumberingAfterBreak="0">
    <w:nsid w:val="4D48071C"/>
    <w:multiLevelType w:val="hybridMultilevel"/>
    <w:tmpl w:val="FB964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AB5611"/>
    <w:multiLevelType w:val="hybridMultilevel"/>
    <w:tmpl w:val="3AAC2AEE"/>
    <w:lvl w:ilvl="0" w:tplc="4184D502">
      <w:start w:val="21"/>
      <w:numFmt w:val="upperLetter"/>
      <w:lvlText w:val="%1"/>
      <w:lvlJc w:val="left"/>
      <w:pPr>
        <w:ind w:left="460" w:hanging="514"/>
      </w:pPr>
      <w:rPr>
        <w:rFonts w:hint="default"/>
        <w:lang w:val="en-US" w:eastAsia="en-US" w:bidi="en-US"/>
      </w:rPr>
    </w:lvl>
    <w:lvl w:ilvl="1" w:tplc="46D82542">
      <w:numFmt w:val="bullet"/>
      <w:lvlText w:val=""/>
      <w:lvlJc w:val="left"/>
      <w:pPr>
        <w:ind w:left="6370" w:hanging="360"/>
      </w:pPr>
      <w:rPr>
        <w:rFonts w:hint="default"/>
        <w:w w:val="99"/>
        <w:lang w:val="en-US" w:eastAsia="en-US" w:bidi="en-US"/>
      </w:rPr>
    </w:lvl>
    <w:lvl w:ilvl="2" w:tplc="C03A06EA">
      <w:numFmt w:val="bullet"/>
      <w:lvlText w:val="•"/>
      <w:lvlJc w:val="left"/>
      <w:pPr>
        <w:ind w:left="6826" w:hanging="360"/>
      </w:pPr>
      <w:rPr>
        <w:rFonts w:hint="default"/>
        <w:lang w:val="en-US" w:eastAsia="en-US" w:bidi="en-US"/>
      </w:rPr>
    </w:lvl>
    <w:lvl w:ilvl="3" w:tplc="92DEC78C">
      <w:numFmt w:val="bullet"/>
      <w:lvlText w:val="•"/>
      <w:lvlJc w:val="left"/>
      <w:pPr>
        <w:ind w:left="7273" w:hanging="360"/>
      </w:pPr>
      <w:rPr>
        <w:rFonts w:hint="default"/>
        <w:lang w:val="en-US" w:eastAsia="en-US" w:bidi="en-US"/>
      </w:rPr>
    </w:lvl>
    <w:lvl w:ilvl="4" w:tplc="E8D02890">
      <w:numFmt w:val="bullet"/>
      <w:lvlText w:val="•"/>
      <w:lvlJc w:val="left"/>
      <w:pPr>
        <w:ind w:left="7720" w:hanging="360"/>
      </w:pPr>
      <w:rPr>
        <w:rFonts w:hint="default"/>
        <w:lang w:val="en-US" w:eastAsia="en-US" w:bidi="en-US"/>
      </w:rPr>
    </w:lvl>
    <w:lvl w:ilvl="5" w:tplc="92E28388">
      <w:numFmt w:val="bullet"/>
      <w:lvlText w:val="•"/>
      <w:lvlJc w:val="left"/>
      <w:pPr>
        <w:ind w:left="8166" w:hanging="360"/>
      </w:pPr>
      <w:rPr>
        <w:rFonts w:hint="default"/>
        <w:lang w:val="en-US" w:eastAsia="en-US" w:bidi="en-US"/>
      </w:rPr>
    </w:lvl>
    <w:lvl w:ilvl="6" w:tplc="9B72CAB0">
      <w:numFmt w:val="bullet"/>
      <w:lvlText w:val="•"/>
      <w:lvlJc w:val="left"/>
      <w:pPr>
        <w:ind w:left="8613" w:hanging="360"/>
      </w:pPr>
      <w:rPr>
        <w:rFonts w:hint="default"/>
        <w:lang w:val="en-US" w:eastAsia="en-US" w:bidi="en-US"/>
      </w:rPr>
    </w:lvl>
    <w:lvl w:ilvl="7" w:tplc="44CA6AE0">
      <w:numFmt w:val="bullet"/>
      <w:lvlText w:val="•"/>
      <w:lvlJc w:val="left"/>
      <w:pPr>
        <w:ind w:left="9060" w:hanging="360"/>
      </w:pPr>
      <w:rPr>
        <w:rFonts w:hint="default"/>
        <w:lang w:val="en-US" w:eastAsia="en-US" w:bidi="en-US"/>
      </w:rPr>
    </w:lvl>
    <w:lvl w:ilvl="8" w:tplc="776A8864">
      <w:numFmt w:val="bullet"/>
      <w:lvlText w:val="•"/>
      <w:lvlJc w:val="left"/>
      <w:pPr>
        <w:ind w:left="9506" w:hanging="360"/>
      </w:pPr>
      <w:rPr>
        <w:rFonts w:hint="default"/>
        <w:lang w:val="en-US" w:eastAsia="en-US" w:bidi="en-US"/>
      </w:rPr>
    </w:lvl>
  </w:abstractNum>
  <w:abstractNum w:abstractNumId="21" w15:restartNumberingAfterBreak="0">
    <w:nsid w:val="53262DF8"/>
    <w:multiLevelType w:val="hybridMultilevel"/>
    <w:tmpl w:val="FEEE8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C15BAB"/>
    <w:multiLevelType w:val="hybridMultilevel"/>
    <w:tmpl w:val="1BFAC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1110EB"/>
    <w:multiLevelType w:val="hybridMultilevel"/>
    <w:tmpl w:val="8C60E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EA2C37"/>
    <w:multiLevelType w:val="hybridMultilevel"/>
    <w:tmpl w:val="F77032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D83CBC"/>
    <w:multiLevelType w:val="hybridMultilevel"/>
    <w:tmpl w:val="5BB45DD2"/>
    <w:lvl w:ilvl="0" w:tplc="B336C02E">
      <w:numFmt w:val="bullet"/>
      <w:lvlText w:val="•"/>
      <w:lvlJc w:val="left"/>
      <w:pPr>
        <w:ind w:left="1900" w:hanging="720"/>
      </w:pPr>
      <w:rPr>
        <w:rFonts w:ascii="Times New Roman" w:eastAsia="Times New Roman" w:hAnsi="Times New Roman" w:cs="Times New Roman" w:hint="default"/>
        <w:spacing w:val="-6"/>
        <w:w w:val="100"/>
        <w:sz w:val="24"/>
        <w:szCs w:val="24"/>
        <w:lang w:val="en-US" w:eastAsia="en-US" w:bidi="en-US"/>
      </w:rPr>
    </w:lvl>
    <w:lvl w:ilvl="1" w:tplc="6102F1F4">
      <w:numFmt w:val="bullet"/>
      <w:lvlText w:val=""/>
      <w:lvlJc w:val="left"/>
      <w:pPr>
        <w:ind w:left="5964" w:hanging="360"/>
      </w:pPr>
      <w:rPr>
        <w:rFonts w:hint="default"/>
        <w:w w:val="99"/>
        <w:lang w:val="en-US" w:eastAsia="en-US" w:bidi="en-US"/>
      </w:rPr>
    </w:lvl>
    <w:lvl w:ilvl="2" w:tplc="B88434CA">
      <w:numFmt w:val="bullet"/>
      <w:lvlText w:val=""/>
      <w:lvlJc w:val="left"/>
      <w:pPr>
        <w:ind w:left="6365" w:hanging="360"/>
      </w:pPr>
      <w:rPr>
        <w:rFonts w:hint="default"/>
        <w:w w:val="99"/>
        <w:lang w:val="en-US" w:eastAsia="en-US" w:bidi="en-US"/>
      </w:rPr>
    </w:lvl>
    <w:lvl w:ilvl="3" w:tplc="A21A5138">
      <w:numFmt w:val="bullet"/>
      <w:lvlText w:val="•"/>
      <w:lvlJc w:val="left"/>
      <w:pPr>
        <w:ind w:left="6865" w:hanging="360"/>
      </w:pPr>
      <w:rPr>
        <w:rFonts w:hint="default"/>
        <w:lang w:val="en-US" w:eastAsia="en-US" w:bidi="en-US"/>
      </w:rPr>
    </w:lvl>
    <w:lvl w:ilvl="4" w:tplc="5CDE3C12">
      <w:numFmt w:val="bullet"/>
      <w:lvlText w:val="•"/>
      <w:lvlJc w:val="left"/>
      <w:pPr>
        <w:ind w:left="7370" w:hanging="360"/>
      </w:pPr>
      <w:rPr>
        <w:rFonts w:hint="default"/>
        <w:lang w:val="en-US" w:eastAsia="en-US" w:bidi="en-US"/>
      </w:rPr>
    </w:lvl>
    <w:lvl w:ilvl="5" w:tplc="DDBCFF48">
      <w:numFmt w:val="bullet"/>
      <w:lvlText w:val="•"/>
      <w:lvlJc w:val="left"/>
      <w:pPr>
        <w:ind w:left="7875" w:hanging="360"/>
      </w:pPr>
      <w:rPr>
        <w:rFonts w:hint="default"/>
        <w:lang w:val="en-US" w:eastAsia="en-US" w:bidi="en-US"/>
      </w:rPr>
    </w:lvl>
    <w:lvl w:ilvl="6" w:tplc="1F30D5C4">
      <w:numFmt w:val="bullet"/>
      <w:lvlText w:val="•"/>
      <w:lvlJc w:val="left"/>
      <w:pPr>
        <w:ind w:left="8380" w:hanging="360"/>
      </w:pPr>
      <w:rPr>
        <w:rFonts w:hint="default"/>
        <w:lang w:val="en-US" w:eastAsia="en-US" w:bidi="en-US"/>
      </w:rPr>
    </w:lvl>
    <w:lvl w:ilvl="7" w:tplc="63C6234E">
      <w:numFmt w:val="bullet"/>
      <w:lvlText w:val="•"/>
      <w:lvlJc w:val="left"/>
      <w:pPr>
        <w:ind w:left="8885" w:hanging="360"/>
      </w:pPr>
      <w:rPr>
        <w:rFonts w:hint="default"/>
        <w:lang w:val="en-US" w:eastAsia="en-US" w:bidi="en-US"/>
      </w:rPr>
    </w:lvl>
    <w:lvl w:ilvl="8" w:tplc="D0E2EAA0">
      <w:numFmt w:val="bullet"/>
      <w:lvlText w:val="•"/>
      <w:lvlJc w:val="left"/>
      <w:pPr>
        <w:ind w:left="9390" w:hanging="360"/>
      </w:pPr>
      <w:rPr>
        <w:rFonts w:hint="default"/>
        <w:lang w:val="en-US" w:eastAsia="en-US" w:bidi="en-US"/>
      </w:rPr>
    </w:lvl>
  </w:abstractNum>
  <w:abstractNum w:abstractNumId="26" w15:restartNumberingAfterBreak="0">
    <w:nsid w:val="61943D3E"/>
    <w:multiLevelType w:val="multilevel"/>
    <w:tmpl w:val="50B0E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E1623C"/>
    <w:multiLevelType w:val="hybridMultilevel"/>
    <w:tmpl w:val="B0924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FF0AF7"/>
    <w:multiLevelType w:val="hybridMultilevel"/>
    <w:tmpl w:val="A15E1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C87F64"/>
    <w:multiLevelType w:val="hybridMultilevel"/>
    <w:tmpl w:val="F71EC2EE"/>
    <w:lvl w:ilvl="0" w:tplc="BD805644">
      <w:numFmt w:val="bullet"/>
      <w:lvlText w:val=""/>
      <w:lvlJc w:val="left"/>
      <w:pPr>
        <w:ind w:left="853" w:hanging="360"/>
      </w:pPr>
      <w:rPr>
        <w:rFonts w:hint="default"/>
        <w:w w:val="99"/>
        <w:lang w:val="en-US" w:eastAsia="en-US" w:bidi="en-US"/>
      </w:rPr>
    </w:lvl>
    <w:lvl w:ilvl="1" w:tplc="C9207510">
      <w:numFmt w:val="bullet"/>
      <w:lvlText w:val="•"/>
      <w:lvlJc w:val="left"/>
      <w:pPr>
        <w:ind w:left="1131" w:hanging="360"/>
      </w:pPr>
      <w:rPr>
        <w:rFonts w:hint="default"/>
        <w:lang w:val="en-US" w:eastAsia="en-US" w:bidi="en-US"/>
      </w:rPr>
    </w:lvl>
    <w:lvl w:ilvl="2" w:tplc="7B283AC6">
      <w:numFmt w:val="bullet"/>
      <w:lvlText w:val="•"/>
      <w:lvlJc w:val="left"/>
      <w:pPr>
        <w:ind w:left="1402" w:hanging="360"/>
      </w:pPr>
      <w:rPr>
        <w:rFonts w:hint="default"/>
        <w:lang w:val="en-US" w:eastAsia="en-US" w:bidi="en-US"/>
      </w:rPr>
    </w:lvl>
    <w:lvl w:ilvl="3" w:tplc="3E860EF2">
      <w:numFmt w:val="bullet"/>
      <w:lvlText w:val="•"/>
      <w:lvlJc w:val="left"/>
      <w:pPr>
        <w:ind w:left="1673" w:hanging="360"/>
      </w:pPr>
      <w:rPr>
        <w:rFonts w:hint="default"/>
        <w:lang w:val="en-US" w:eastAsia="en-US" w:bidi="en-US"/>
      </w:rPr>
    </w:lvl>
    <w:lvl w:ilvl="4" w:tplc="BDF865F8">
      <w:numFmt w:val="bullet"/>
      <w:lvlText w:val="•"/>
      <w:lvlJc w:val="left"/>
      <w:pPr>
        <w:ind w:left="1944" w:hanging="360"/>
      </w:pPr>
      <w:rPr>
        <w:rFonts w:hint="default"/>
        <w:lang w:val="en-US" w:eastAsia="en-US" w:bidi="en-US"/>
      </w:rPr>
    </w:lvl>
    <w:lvl w:ilvl="5" w:tplc="488A2322">
      <w:numFmt w:val="bullet"/>
      <w:lvlText w:val="•"/>
      <w:lvlJc w:val="left"/>
      <w:pPr>
        <w:ind w:left="2216" w:hanging="360"/>
      </w:pPr>
      <w:rPr>
        <w:rFonts w:hint="default"/>
        <w:lang w:val="en-US" w:eastAsia="en-US" w:bidi="en-US"/>
      </w:rPr>
    </w:lvl>
    <w:lvl w:ilvl="6" w:tplc="23E6AA84">
      <w:numFmt w:val="bullet"/>
      <w:lvlText w:val="•"/>
      <w:lvlJc w:val="left"/>
      <w:pPr>
        <w:ind w:left="2487" w:hanging="360"/>
      </w:pPr>
      <w:rPr>
        <w:rFonts w:hint="default"/>
        <w:lang w:val="en-US" w:eastAsia="en-US" w:bidi="en-US"/>
      </w:rPr>
    </w:lvl>
    <w:lvl w:ilvl="7" w:tplc="004E2EBA">
      <w:numFmt w:val="bullet"/>
      <w:lvlText w:val="•"/>
      <w:lvlJc w:val="left"/>
      <w:pPr>
        <w:ind w:left="2758" w:hanging="360"/>
      </w:pPr>
      <w:rPr>
        <w:rFonts w:hint="default"/>
        <w:lang w:val="en-US" w:eastAsia="en-US" w:bidi="en-US"/>
      </w:rPr>
    </w:lvl>
    <w:lvl w:ilvl="8" w:tplc="23FCCCC4">
      <w:numFmt w:val="bullet"/>
      <w:lvlText w:val="•"/>
      <w:lvlJc w:val="left"/>
      <w:pPr>
        <w:ind w:left="3029" w:hanging="360"/>
      </w:pPr>
      <w:rPr>
        <w:rFonts w:hint="default"/>
        <w:lang w:val="en-US" w:eastAsia="en-US" w:bidi="en-US"/>
      </w:rPr>
    </w:lvl>
  </w:abstractNum>
  <w:abstractNum w:abstractNumId="30" w15:restartNumberingAfterBreak="0">
    <w:nsid w:val="6E5346CB"/>
    <w:multiLevelType w:val="hybridMultilevel"/>
    <w:tmpl w:val="5C8E3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13514B"/>
    <w:multiLevelType w:val="hybridMultilevel"/>
    <w:tmpl w:val="BE58D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9C0C68"/>
    <w:multiLevelType w:val="hybridMultilevel"/>
    <w:tmpl w:val="2300120C"/>
    <w:lvl w:ilvl="0" w:tplc="9D2287DA">
      <w:numFmt w:val="bullet"/>
      <w:lvlText w:val=""/>
      <w:lvlJc w:val="left"/>
      <w:pPr>
        <w:ind w:left="1451" w:hanging="360"/>
      </w:pPr>
      <w:rPr>
        <w:rFonts w:ascii="Symbol" w:eastAsia="Symbol" w:hAnsi="Symbol" w:cs="Symbol" w:hint="default"/>
        <w:w w:val="100"/>
        <w:sz w:val="24"/>
        <w:szCs w:val="24"/>
        <w:lang w:val="en-US" w:eastAsia="en-US" w:bidi="en-US"/>
      </w:rPr>
    </w:lvl>
    <w:lvl w:ilvl="1" w:tplc="3904BBDC">
      <w:numFmt w:val="bullet"/>
      <w:lvlText w:val="•"/>
      <w:lvlJc w:val="left"/>
      <w:pPr>
        <w:ind w:left="3640" w:hanging="360"/>
      </w:pPr>
      <w:rPr>
        <w:rFonts w:hint="default"/>
        <w:lang w:val="en-US" w:eastAsia="en-US" w:bidi="en-US"/>
      </w:rPr>
    </w:lvl>
    <w:lvl w:ilvl="2" w:tplc="975C0D8A">
      <w:numFmt w:val="bullet"/>
      <w:lvlText w:val="•"/>
      <w:lvlJc w:val="left"/>
      <w:pPr>
        <w:ind w:left="4391" w:hanging="360"/>
      </w:pPr>
      <w:rPr>
        <w:rFonts w:hint="default"/>
        <w:lang w:val="en-US" w:eastAsia="en-US" w:bidi="en-US"/>
      </w:rPr>
    </w:lvl>
    <w:lvl w:ilvl="3" w:tplc="B86EE07C">
      <w:numFmt w:val="bullet"/>
      <w:lvlText w:val="•"/>
      <w:lvlJc w:val="left"/>
      <w:pPr>
        <w:ind w:left="5142" w:hanging="360"/>
      </w:pPr>
      <w:rPr>
        <w:rFonts w:hint="default"/>
        <w:lang w:val="en-US" w:eastAsia="en-US" w:bidi="en-US"/>
      </w:rPr>
    </w:lvl>
    <w:lvl w:ilvl="4" w:tplc="9C9C7A6A">
      <w:numFmt w:val="bullet"/>
      <w:lvlText w:val="•"/>
      <w:lvlJc w:val="left"/>
      <w:pPr>
        <w:ind w:left="5893" w:hanging="360"/>
      </w:pPr>
      <w:rPr>
        <w:rFonts w:hint="default"/>
        <w:lang w:val="en-US" w:eastAsia="en-US" w:bidi="en-US"/>
      </w:rPr>
    </w:lvl>
    <w:lvl w:ilvl="5" w:tplc="8F8A49CC">
      <w:numFmt w:val="bullet"/>
      <w:lvlText w:val="•"/>
      <w:lvlJc w:val="left"/>
      <w:pPr>
        <w:ind w:left="6644" w:hanging="360"/>
      </w:pPr>
      <w:rPr>
        <w:rFonts w:hint="default"/>
        <w:lang w:val="en-US" w:eastAsia="en-US" w:bidi="en-US"/>
      </w:rPr>
    </w:lvl>
    <w:lvl w:ilvl="6" w:tplc="A3F67D90">
      <w:numFmt w:val="bullet"/>
      <w:lvlText w:val="•"/>
      <w:lvlJc w:val="left"/>
      <w:pPr>
        <w:ind w:left="7395" w:hanging="360"/>
      </w:pPr>
      <w:rPr>
        <w:rFonts w:hint="default"/>
        <w:lang w:val="en-US" w:eastAsia="en-US" w:bidi="en-US"/>
      </w:rPr>
    </w:lvl>
    <w:lvl w:ilvl="7" w:tplc="643CE830">
      <w:numFmt w:val="bullet"/>
      <w:lvlText w:val="•"/>
      <w:lvlJc w:val="left"/>
      <w:pPr>
        <w:ind w:left="8146" w:hanging="360"/>
      </w:pPr>
      <w:rPr>
        <w:rFonts w:hint="default"/>
        <w:lang w:val="en-US" w:eastAsia="en-US" w:bidi="en-US"/>
      </w:rPr>
    </w:lvl>
    <w:lvl w:ilvl="8" w:tplc="022A571E">
      <w:numFmt w:val="bullet"/>
      <w:lvlText w:val="•"/>
      <w:lvlJc w:val="left"/>
      <w:pPr>
        <w:ind w:left="8897" w:hanging="360"/>
      </w:pPr>
      <w:rPr>
        <w:rFonts w:hint="default"/>
        <w:lang w:val="en-US" w:eastAsia="en-US" w:bidi="en-US"/>
      </w:rPr>
    </w:lvl>
  </w:abstractNum>
  <w:num w:numId="1">
    <w:abstractNumId w:val="25"/>
  </w:num>
  <w:num w:numId="2">
    <w:abstractNumId w:val="20"/>
  </w:num>
  <w:num w:numId="3">
    <w:abstractNumId w:val="29"/>
  </w:num>
  <w:num w:numId="4">
    <w:abstractNumId w:val="32"/>
  </w:num>
  <w:num w:numId="5">
    <w:abstractNumId w:val="18"/>
  </w:num>
  <w:num w:numId="6">
    <w:abstractNumId w:val="13"/>
  </w:num>
  <w:num w:numId="7">
    <w:abstractNumId w:val="10"/>
  </w:num>
  <w:num w:numId="8">
    <w:abstractNumId w:val="31"/>
  </w:num>
  <w:num w:numId="9">
    <w:abstractNumId w:val="22"/>
  </w:num>
  <w:num w:numId="10">
    <w:abstractNumId w:val="23"/>
  </w:num>
  <w:num w:numId="11">
    <w:abstractNumId w:val="11"/>
  </w:num>
  <w:num w:numId="12">
    <w:abstractNumId w:val="30"/>
  </w:num>
  <w:num w:numId="13">
    <w:abstractNumId w:val="0"/>
  </w:num>
  <w:num w:numId="14">
    <w:abstractNumId w:val="4"/>
  </w:num>
  <w:num w:numId="15">
    <w:abstractNumId w:val="28"/>
  </w:num>
  <w:num w:numId="16">
    <w:abstractNumId w:val="12"/>
  </w:num>
  <w:num w:numId="17">
    <w:abstractNumId w:val="2"/>
  </w:num>
  <w:num w:numId="18">
    <w:abstractNumId w:val="14"/>
  </w:num>
  <w:num w:numId="19">
    <w:abstractNumId w:val="26"/>
  </w:num>
  <w:num w:numId="20">
    <w:abstractNumId w:val="24"/>
  </w:num>
  <w:num w:numId="21">
    <w:abstractNumId w:val="3"/>
  </w:num>
  <w:num w:numId="22">
    <w:abstractNumId w:val="19"/>
  </w:num>
  <w:num w:numId="23">
    <w:abstractNumId w:val="5"/>
  </w:num>
  <w:num w:numId="24">
    <w:abstractNumId w:val="9"/>
  </w:num>
  <w:num w:numId="25">
    <w:abstractNumId w:val="21"/>
  </w:num>
  <w:num w:numId="26">
    <w:abstractNumId w:val="27"/>
  </w:num>
  <w:num w:numId="27">
    <w:abstractNumId w:val="8"/>
  </w:num>
  <w:num w:numId="28">
    <w:abstractNumId w:val="16"/>
  </w:num>
  <w:num w:numId="29">
    <w:abstractNumId w:val="1"/>
  </w:num>
  <w:num w:numId="30">
    <w:abstractNumId w:val="15"/>
  </w:num>
  <w:num w:numId="31">
    <w:abstractNumId w:val="6"/>
  </w:num>
  <w:num w:numId="32">
    <w:abstractNumId w:val="7"/>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CF1"/>
    <w:rsid w:val="000C201D"/>
    <w:rsid w:val="00122A7E"/>
    <w:rsid w:val="001232FF"/>
    <w:rsid w:val="00155CAF"/>
    <w:rsid w:val="00167C17"/>
    <w:rsid w:val="001D1B38"/>
    <w:rsid w:val="00227B42"/>
    <w:rsid w:val="002D05B3"/>
    <w:rsid w:val="002E233B"/>
    <w:rsid w:val="00312AFD"/>
    <w:rsid w:val="00313B86"/>
    <w:rsid w:val="00321735"/>
    <w:rsid w:val="0033433A"/>
    <w:rsid w:val="003B580C"/>
    <w:rsid w:val="00454A0B"/>
    <w:rsid w:val="00460CFA"/>
    <w:rsid w:val="004B3477"/>
    <w:rsid w:val="004B3BB0"/>
    <w:rsid w:val="004E3160"/>
    <w:rsid w:val="00502C92"/>
    <w:rsid w:val="0053178E"/>
    <w:rsid w:val="00541D5A"/>
    <w:rsid w:val="00564D79"/>
    <w:rsid w:val="00583AB6"/>
    <w:rsid w:val="005E0480"/>
    <w:rsid w:val="00652517"/>
    <w:rsid w:val="00693318"/>
    <w:rsid w:val="006E7B39"/>
    <w:rsid w:val="00756FC0"/>
    <w:rsid w:val="00763D80"/>
    <w:rsid w:val="007735B5"/>
    <w:rsid w:val="007A0730"/>
    <w:rsid w:val="007A6510"/>
    <w:rsid w:val="007B5331"/>
    <w:rsid w:val="007C3D76"/>
    <w:rsid w:val="008B16DE"/>
    <w:rsid w:val="00962A72"/>
    <w:rsid w:val="00981104"/>
    <w:rsid w:val="00995D44"/>
    <w:rsid w:val="009A4D9A"/>
    <w:rsid w:val="009C72A4"/>
    <w:rsid w:val="009D72D8"/>
    <w:rsid w:val="009E543C"/>
    <w:rsid w:val="00A515F6"/>
    <w:rsid w:val="00A73190"/>
    <w:rsid w:val="00A81EAF"/>
    <w:rsid w:val="00AA1729"/>
    <w:rsid w:val="00AC5E69"/>
    <w:rsid w:val="00AD7176"/>
    <w:rsid w:val="00AF6D64"/>
    <w:rsid w:val="00B122E7"/>
    <w:rsid w:val="00B37596"/>
    <w:rsid w:val="00B4392A"/>
    <w:rsid w:val="00B83DE4"/>
    <w:rsid w:val="00B94506"/>
    <w:rsid w:val="00B957A3"/>
    <w:rsid w:val="00BC1BA2"/>
    <w:rsid w:val="00C61E41"/>
    <w:rsid w:val="00C74DF1"/>
    <w:rsid w:val="00C96551"/>
    <w:rsid w:val="00CA311C"/>
    <w:rsid w:val="00D3167F"/>
    <w:rsid w:val="00D606CB"/>
    <w:rsid w:val="00D7619D"/>
    <w:rsid w:val="00D8343A"/>
    <w:rsid w:val="00DA3F47"/>
    <w:rsid w:val="00E05CF1"/>
    <w:rsid w:val="00E07838"/>
    <w:rsid w:val="00E12C49"/>
    <w:rsid w:val="00E2203B"/>
    <w:rsid w:val="00ED518F"/>
    <w:rsid w:val="00FD3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61DEE7"/>
  <w15:docId w15:val="{66ADEE75-7615-48B9-85EB-B8EF3F678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59"/>
      <w:ind w:left="1505"/>
      <w:outlineLvl w:val="0"/>
    </w:pPr>
    <w:rPr>
      <w:b/>
      <w:bCs/>
      <w:sz w:val="40"/>
      <w:szCs w:val="40"/>
      <w:u w:val="single" w:color="000000"/>
    </w:rPr>
  </w:style>
  <w:style w:type="paragraph" w:styleId="Heading2">
    <w:name w:val="heading 2"/>
    <w:basedOn w:val="Normal"/>
    <w:uiPriority w:val="1"/>
    <w:qFormat/>
    <w:pPr>
      <w:spacing w:before="58"/>
      <w:ind w:left="1505"/>
      <w:jc w:val="center"/>
      <w:outlineLvl w:val="1"/>
    </w:pPr>
    <w:rPr>
      <w:b/>
      <w:bCs/>
      <w:sz w:val="36"/>
      <w:szCs w:val="36"/>
      <w:u w:val="single" w:color="000000"/>
    </w:rPr>
  </w:style>
  <w:style w:type="paragraph" w:styleId="Heading3">
    <w:name w:val="heading 3"/>
    <w:basedOn w:val="Normal"/>
    <w:uiPriority w:val="1"/>
    <w:qFormat/>
    <w:pPr>
      <w:spacing w:line="321" w:lineRule="exact"/>
      <w:ind w:left="1505"/>
      <w:outlineLvl w:val="2"/>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451" w:hanging="360"/>
    </w:pPr>
  </w:style>
  <w:style w:type="paragraph" w:customStyle="1" w:styleId="TableParagraph">
    <w:name w:val="Table Paragraph"/>
    <w:basedOn w:val="Normal"/>
    <w:uiPriority w:val="1"/>
    <w:qFormat/>
    <w:pPr>
      <w:ind w:left="108"/>
    </w:pPr>
  </w:style>
  <w:style w:type="table" w:styleId="TableGrid">
    <w:name w:val="Table Grid"/>
    <w:basedOn w:val="TableNormal"/>
    <w:uiPriority w:val="59"/>
    <w:rsid w:val="009E543C"/>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D7176"/>
    <w:pPr>
      <w:widowControl/>
      <w:autoSpaceDE/>
      <w:autoSpaceDN/>
      <w:spacing w:before="100" w:beforeAutospacing="1" w:after="100" w:afterAutospacing="1"/>
    </w:pPr>
    <w:rPr>
      <w:sz w:val="24"/>
      <w:szCs w:val="24"/>
      <w:lang w:bidi="ar-SA"/>
    </w:rPr>
  </w:style>
  <w:style w:type="character" w:customStyle="1" w:styleId="apple-converted-space">
    <w:name w:val="apple-converted-space"/>
    <w:basedOn w:val="DefaultParagraphFont"/>
    <w:rsid w:val="00AD7176"/>
  </w:style>
  <w:style w:type="character" w:styleId="Strong">
    <w:name w:val="Strong"/>
    <w:basedOn w:val="DefaultParagraphFont"/>
    <w:uiPriority w:val="22"/>
    <w:qFormat/>
    <w:rsid w:val="00AD7176"/>
    <w:rPr>
      <w:b/>
      <w:bCs/>
    </w:rPr>
  </w:style>
  <w:style w:type="character" w:customStyle="1" w:styleId="highlight">
    <w:name w:val="highlight"/>
    <w:basedOn w:val="DefaultParagraphFont"/>
    <w:rsid w:val="00AD7176"/>
  </w:style>
  <w:style w:type="character" w:styleId="Emphasis">
    <w:name w:val="Emphasis"/>
    <w:basedOn w:val="DefaultParagraphFont"/>
    <w:uiPriority w:val="20"/>
    <w:qFormat/>
    <w:rsid w:val="00AD7176"/>
    <w:rPr>
      <w:i/>
      <w:iCs/>
    </w:rPr>
  </w:style>
  <w:style w:type="paragraph" w:styleId="Header">
    <w:name w:val="header"/>
    <w:basedOn w:val="Normal"/>
    <w:link w:val="HeaderChar"/>
    <w:uiPriority w:val="99"/>
    <w:unhideWhenUsed/>
    <w:rsid w:val="00D3167F"/>
    <w:pPr>
      <w:tabs>
        <w:tab w:val="center" w:pos="4680"/>
        <w:tab w:val="right" w:pos="9360"/>
      </w:tabs>
    </w:pPr>
  </w:style>
  <w:style w:type="character" w:customStyle="1" w:styleId="HeaderChar">
    <w:name w:val="Header Char"/>
    <w:basedOn w:val="DefaultParagraphFont"/>
    <w:link w:val="Header"/>
    <w:uiPriority w:val="99"/>
    <w:rsid w:val="00D3167F"/>
    <w:rPr>
      <w:rFonts w:ascii="Times New Roman" w:eastAsia="Times New Roman" w:hAnsi="Times New Roman" w:cs="Times New Roman"/>
      <w:lang w:bidi="en-US"/>
    </w:rPr>
  </w:style>
  <w:style w:type="paragraph" w:styleId="Footer">
    <w:name w:val="footer"/>
    <w:basedOn w:val="Normal"/>
    <w:link w:val="FooterChar"/>
    <w:uiPriority w:val="99"/>
    <w:unhideWhenUsed/>
    <w:rsid w:val="00D3167F"/>
    <w:pPr>
      <w:tabs>
        <w:tab w:val="center" w:pos="4680"/>
        <w:tab w:val="right" w:pos="9360"/>
      </w:tabs>
    </w:pPr>
  </w:style>
  <w:style w:type="character" w:customStyle="1" w:styleId="FooterChar">
    <w:name w:val="Footer Char"/>
    <w:basedOn w:val="DefaultParagraphFont"/>
    <w:link w:val="Footer"/>
    <w:uiPriority w:val="99"/>
    <w:rsid w:val="00D3167F"/>
    <w:rPr>
      <w:rFonts w:ascii="Times New Roman" w:eastAsia="Times New Roman" w:hAnsi="Times New Roman" w:cs="Times New Roman"/>
      <w:lang w:bidi="en-US"/>
    </w:rPr>
  </w:style>
  <w:style w:type="character" w:styleId="PageNumber">
    <w:name w:val="page number"/>
    <w:basedOn w:val="DefaultParagraphFont"/>
    <w:uiPriority w:val="99"/>
    <w:semiHidden/>
    <w:unhideWhenUsed/>
    <w:rsid w:val="00D3167F"/>
  </w:style>
  <w:style w:type="character" w:styleId="CommentReference">
    <w:name w:val="annotation reference"/>
    <w:basedOn w:val="DefaultParagraphFont"/>
    <w:uiPriority w:val="99"/>
    <w:semiHidden/>
    <w:unhideWhenUsed/>
    <w:rsid w:val="00CA311C"/>
    <w:rPr>
      <w:sz w:val="16"/>
      <w:szCs w:val="16"/>
    </w:rPr>
  </w:style>
  <w:style w:type="paragraph" w:styleId="CommentText">
    <w:name w:val="annotation text"/>
    <w:basedOn w:val="Normal"/>
    <w:link w:val="CommentTextChar"/>
    <w:uiPriority w:val="99"/>
    <w:semiHidden/>
    <w:unhideWhenUsed/>
    <w:rsid w:val="00CA311C"/>
    <w:rPr>
      <w:sz w:val="20"/>
      <w:szCs w:val="20"/>
    </w:rPr>
  </w:style>
  <w:style w:type="character" w:customStyle="1" w:styleId="CommentTextChar">
    <w:name w:val="Comment Text Char"/>
    <w:basedOn w:val="DefaultParagraphFont"/>
    <w:link w:val="CommentText"/>
    <w:uiPriority w:val="99"/>
    <w:semiHidden/>
    <w:rsid w:val="00CA311C"/>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CA311C"/>
    <w:rPr>
      <w:b/>
      <w:bCs/>
    </w:rPr>
  </w:style>
  <w:style w:type="character" w:customStyle="1" w:styleId="CommentSubjectChar">
    <w:name w:val="Comment Subject Char"/>
    <w:basedOn w:val="CommentTextChar"/>
    <w:link w:val="CommentSubject"/>
    <w:uiPriority w:val="99"/>
    <w:semiHidden/>
    <w:rsid w:val="00CA311C"/>
    <w:rPr>
      <w:rFonts w:ascii="Times New Roman" w:eastAsia="Times New Roman" w:hAnsi="Times New Roman" w:cs="Times New Roman"/>
      <w:b/>
      <w:bCs/>
      <w:sz w:val="20"/>
      <w:szCs w:val="20"/>
      <w:lang w:bidi="en-US"/>
    </w:rPr>
  </w:style>
  <w:style w:type="paragraph" w:styleId="BalloonText">
    <w:name w:val="Balloon Text"/>
    <w:basedOn w:val="Normal"/>
    <w:link w:val="BalloonTextChar"/>
    <w:uiPriority w:val="99"/>
    <w:semiHidden/>
    <w:unhideWhenUsed/>
    <w:rsid w:val="00CA311C"/>
    <w:rPr>
      <w:sz w:val="18"/>
      <w:szCs w:val="18"/>
    </w:rPr>
  </w:style>
  <w:style w:type="character" w:customStyle="1" w:styleId="BalloonTextChar">
    <w:name w:val="Balloon Text Char"/>
    <w:basedOn w:val="DefaultParagraphFont"/>
    <w:link w:val="BalloonText"/>
    <w:uiPriority w:val="99"/>
    <w:semiHidden/>
    <w:rsid w:val="00CA311C"/>
    <w:rPr>
      <w:rFonts w:ascii="Times New Roman" w:eastAsia="Times New Roman" w:hAnsi="Times New Roman" w:cs="Times New Roman"/>
      <w:sz w:val="18"/>
      <w:szCs w:val="18"/>
      <w:lang w:bidi="en-US"/>
    </w:rPr>
  </w:style>
  <w:style w:type="paragraph" w:styleId="Revision">
    <w:name w:val="Revision"/>
    <w:hidden/>
    <w:uiPriority w:val="99"/>
    <w:semiHidden/>
    <w:rsid w:val="00B83DE4"/>
    <w:pPr>
      <w:widowControl/>
      <w:autoSpaceDE/>
      <w:autoSpaceDN/>
    </w:pPr>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75204">
      <w:bodyDiv w:val="1"/>
      <w:marLeft w:val="0"/>
      <w:marRight w:val="0"/>
      <w:marTop w:val="0"/>
      <w:marBottom w:val="0"/>
      <w:divBdr>
        <w:top w:val="none" w:sz="0" w:space="0" w:color="auto"/>
        <w:left w:val="none" w:sz="0" w:space="0" w:color="auto"/>
        <w:bottom w:val="none" w:sz="0" w:space="0" w:color="auto"/>
        <w:right w:val="none" w:sz="0" w:space="0" w:color="auto"/>
      </w:divBdr>
    </w:div>
    <w:div w:id="149248117">
      <w:bodyDiv w:val="1"/>
      <w:marLeft w:val="0"/>
      <w:marRight w:val="0"/>
      <w:marTop w:val="0"/>
      <w:marBottom w:val="0"/>
      <w:divBdr>
        <w:top w:val="none" w:sz="0" w:space="0" w:color="auto"/>
        <w:left w:val="none" w:sz="0" w:space="0" w:color="auto"/>
        <w:bottom w:val="none" w:sz="0" w:space="0" w:color="auto"/>
        <w:right w:val="none" w:sz="0" w:space="0" w:color="auto"/>
      </w:divBdr>
      <w:divsChild>
        <w:div w:id="1978685939">
          <w:marLeft w:val="0"/>
          <w:marRight w:val="0"/>
          <w:marTop w:val="0"/>
          <w:marBottom w:val="0"/>
          <w:divBdr>
            <w:top w:val="none" w:sz="0" w:space="0" w:color="auto"/>
            <w:left w:val="none" w:sz="0" w:space="0" w:color="auto"/>
            <w:bottom w:val="none" w:sz="0" w:space="0" w:color="auto"/>
            <w:right w:val="none" w:sz="0" w:space="0" w:color="auto"/>
          </w:divBdr>
        </w:div>
        <w:div w:id="1721856312">
          <w:marLeft w:val="0"/>
          <w:marRight w:val="0"/>
          <w:marTop w:val="0"/>
          <w:marBottom w:val="0"/>
          <w:divBdr>
            <w:top w:val="none" w:sz="0" w:space="0" w:color="auto"/>
            <w:left w:val="none" w:sz="0" w:space="0" w:color="auto"/>
            <w:bottom w:val="none" w:sz="0" w:space="0" w:color="auto"/>
            <w:right w:val="none" w:sz="0" w:space="0" w:color="auto"/>
          </w:divBdr>
        </w:div>
      </w:divsChild>
    </w:div>
    <w:div w:id="184561673">
      <w:bodyDiv w:val="1"/>
      <w:marLeft w:val="0"/>
      <w:marRight w:val="0"/>
      <w:marTop w:val="0"/>
      <w:marBottom w:val="0"/>
      <w:divBdr>
        <w:top w:val="none" w:sz="0" w:space="0" w:color="auto"/>
        <w:left w:val="none" w:sz="0" w:space="0" w:color="auto"/>
        <w:bottom w:val="none" w:sz="0" w:space="0" w:color="auto"/>
        <w:right w:val="none" w:sz="0" w:space="0" w:color="auto"/>
      </w:divBdr>
      <w:divsChild>
        <w:div w:id="214202726">
          <w:marLeft w:val="0"/>
          <w:marRight w:val="0"/>
          <w:marTop w:val="0"/>
          <w:marBottom w:val="0"/>
          <w:divBdr>
            <w:top w:val="none" w:sz="0" w:space="0" w:color="auto"/>
            <w:left w:val="none" w:sz="0" w:space="0" w:color="auto"/>
            <w:bottom w:val="none" w:sz="0" w:space="0" w:color="auto"/>
            <w:right w:val="none" w:sz="0" w:space="0" w:color="auto"/>
          </w:divBdr>
        </w:div>
        <w:div w:id="530151843">
          <w:marLeft w:val="0"/>
          <w:marRight w:val="0"/>
          <w:marTop w:val="0"/>
          <w:marBottom w:val="0"/>
          <w:divBdr>
            <w:top w:val="none" w:sz="0" w:space="0" w:color="auto"/>
            <w:left w:val="none" w:sz="0" w:space="0" w:color="auto"/>
            <w:bottom w:val="none" w:sz="0" w:space="0" w:color="auto"/>
            <w:right w:val="none" w:sz="0" w:space="0" w:color="auto"/>
          </w:divBdr>
        </w:div>
      </w:divsChild>
    </w:div>
    <w:div w:id="213590915">
      <w:bodyDiv w:val="1"/>
      <w:marLeft w:val="0"/>
      <w:marRight w:val="0"/>
      <w:marTop w:val="0"/>
      <w:marBottom w:val="0"/>
      <w:divBdr>
        <w:top w:val="none" w:sz="0" w:space="0" w:color="auto"/>
        <w:left w:val="none" w:sz="0" w:space="0" w:color="auto"/>
        <w:bottom w:val="none" w:sz="0" w:space="0" w:color="auto"/>
        <w:right w:val="none" w:sz="0" w:space="0" w:color="auto"/>
      </w:divBdr>
      <w:divsChild>
        <w:div w:id="225654207">
          <w:marLeft w:val="0"/>
          <w:marRight w:val="0"/>
          <w:marTop w:val="0"/>
          <w:marBottom w:val="0"/>
          <w:divBdr>
            <w:top w:val="none" w:sz="0" w:space="0" w:color="auto"/>
            <w:left w:val="none" w:sz="0" w:space="0" w:color="auto"/>
            <w:bottom w:val="none" w:sz="0" w:space="0" w:color="auto"/>
            <w:right w:val="none" w:sz="0" w:space="0" w:color="auto"/>
          </w:divBdr>
        </w:div>
        <w:div w:id="78140902">
          <w:marLeft w:val="0"/>
          <w:marRight w:val="0"/>
          <w:marTop w:val="0"/>
          <w:marBottom w:val="0"/>
          <w:divBdr>
            <w:top w:val="none" w:sz="0" w:space="0" w:color="auto"/>
            <w:left w:val="none" w:sz="0" w:space="0" w:color="auto"/>
            <w:bottom w:val="none" w:sz="0" w:space="0" w:color="auto"/>
            <w:right w:val="none" w:sz="0" w:space="0" w:color="auto"/>
          </w:divBdr>
          <w:divsChild>
            <w:div w:id="7231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1421">
      <w:bodyDiv w:val="1"/>
      <w:marLeft w:val="0"/>
      <w:marRight w:val="0"/>
      <w:marTop w:val="0"/>
      <w:marBottom w:val="0"/>
      <w:divBdr>
        <w:top w:val="none" w:sz="0" w:space="0" w:color="auto"/>
        <w:left w:val="none" w:sz="0" w:space="0" w:color="auto"/>
        <w:bottom w:val="none" w:sz="0" w:space="0" w:color="auto"/>
        <w:right w:val="none" w:sz="0" w:space="0" w:color="auto"/>
      </w:divBdr>
      <w:divsChild>
        <w:div w:id="1444379434">
          <w:marLeft w:val="0"/>
          <w:marRight w:val="0"/>
          <w:marTop w:val="0"/>
          <w:marBottom w:val="0"/>
          <w:divBdr>
            <w:top w:val="none" w:sz="0" w:space="0" w:color="auto"/>
            <w:left w:val="none" w:sz="0" w:space="0" w:color="auto"/>
            <w:bottom w:val="none" w:sz="0" w:space="0" w:color="auto"/>
            <w:right w:val="none" w:sz="0" w:space="0" w:color="auto"/>
          </w:divBdr>
        </w:div>
        <w:div w:id="965770135">
          <w:marLeft w:val="0"/>
          <w:marRight w:val="0"/>
          <w:marTop w:val="0"/>
          <w:marBottom w:val="0"/>
          <w:divBdr>
            <w:top w:val="none" w:sz="0" w:space="0" w:color="auto"/>
            <w:left w:val="none" w:sz="0" w:space="0" w:color="auto"/>
            <w:bottom w:val="none" w:sz="0" w:space="0" w:color="auto"/>
            <w:right w:val="none" w:sz="0" w:space="0" w:color="auto"/>
          </w:divBdr>
        </w:div>
      </w:divsChild>
    </w:div>
    <w:div w:id="232356777">
      <w:bodyDiv w:val="1"/>
      <w:marLeft w:val="0"/>
      <w:marRight w:val="0"/>
      <w:marTop w:val="0"/>
      <w:marBottom w:val="0"/>
      <w:divBdr>
        <w:top w:val="none" w:sz="0" w:space="0" w:color="auto"/>
        <w:left w:val="none" w:sz="0" w:space="0" w:color="auto"/>
        <w:bottom w:val="none" w:sz="0" w:space="0" w:color="auto"/>
        <w:right w:val="none" w:sz="0" w:space="0" w:color="auto"/>
      </w:divBdr>
    </w:div>
    <w:div w:id="235281819">
      <w:bodyDiv w:val="1"/>
      <w:marLeft w:val="0"/>
      <w:marRight w:val="0"/>
      <w:marTop w:val="0"/>
      <w:marBottom w:val="0"/>
      <w:divBdr>
        <w:top w:val="none" w:sz="0" w:space="0" w:color="auto"/>
        <w:left w:val="none" w:sz="0" w:space="0" w:color="auto"/>
        <w:bottom w:val="none" w:sz="0" w:space="0" w:color="auto"/>
        <w:right w:val="none" w:sz="0" w:space="0" w:color="auto"/>
      </w:divBdr>
      <w:divsChild>
        <w:div w:id="1721901615">
          <w:marLeft w:val="0"/>
          <w:marRight w:val="0"/>
          <w:marTop w:val="0"/>
          <w:marBottom w:val="0"/>
          <w:divBdr>
            <w:top w:val="none" w:sz="0" w:space="0" w:color="auto"/>
            <w:left w:val="none" w:sz="0" w:space="0" w:color="auto"/>
            <w:bottom w:val="none" w:sz="0" w:space="0" w:color="auto"/>
            <w:right w:val="none" w:sz="0" w:space="0" w:color="auto"/>
          </w:divBdr>
        </w:div>
        <w:div w:id="524056128">
          <w:marLeft w:val="0"/>
          <w:marRight w:val="0"/>
          <w:marTop w:val="0"/>
          <w:marBottom w:val="0"/>
          <w:divBdr>
            <w:top w:val="none" w:sz="0" w:space="0" w:color="auto"/>
            <w:left w:val="none" w:sz="0" w:space="0" w:color="auto"/>
            <w:bottom w:val="none" w:sz="0" w:space="0" w:color="auto"/>
            <w:right w:val="none" w:sz="0" w:space="0" w:color="auto"/>
          </w:divBdr>
        </w:div>
        <w:div w:id="248660453">
          <w:marLeft w:val="0"/>
          <w:marRight w:val="0"/>
          <w:marTop w:val="0"/>
          <w:marBottom w:val="0"/>
          <w:divBdr>
            <w:top w:val="none" w:sz="0" w:space="0" w:color="auto"/>
            <w:left w:val="none" w:sz="0" w:space="0" w:color="auto"/>
            <w:bottom w:val="none" w:sz="0" w:space="0" w:color="auto"/>
            <w:right w:val="none" w:sz="0" w:space="0" w:color="auto"/>
          </w:divBdr>
        </w:div>
      </w:divsChild>
    </w:div>
    <w:div w:id="245845336">
      <w:bodyDiv w:val="1"/>
      <w:marLeft w:val="0"/>
      <w:marRight w:val="0"/>
      <w:marTop w:val="0"/>
      <w:marBottom w:val="0"/>
      <w:divBdr>
        <w:top w:val="none" w:sz="0" w:space="0" w:color="auto"/>
        <w:left w:val="none" w:sz="0" w:space="0" w:color="auto"/>
        <w:bottom w:val="none" w:sz="0" w:space="0" w:color="auto"/>
        <w:right w:val="none" w:sz="0" w:space="0" w:color="auto"/>
      </w:divBdr>
    </w:div>
    <w:div w:id="269242367">
      <w:bodyDiv w:val="1"/>
      <w:marLeft w:val="0"/>
      <w:marRight w:val="0"/>
      <w:marTop w:val="0"/>
      <w:marBottom w:val="0"/>
      <w:divBdr>
        <w:top w:val="none" w:sz="0" w:space="0" w:color="auto"/>
        <w:left w:val="none" w:sz="0" w:space="0" w:color="auto"/>
        <w:bottom w:val="none" w:sz="0" w:space="0" w:color="auto"/>
        <w:right w:val="none" w:sz="0" w:space="0" w:color="auto"/>
      </w:divBdr>
      <w:divsChild>
        <w:div w:id="1563638584">
          <w:marLeft w:val="0"/>
          <w:marRight w:val="0"/>
          <w:marTop w:val="0"/>
          <w:marBottom w:val="0"/>
          <w:divBdr>
            <w:top w:val="none" w:sz="0" w:space="0" w:color="auto"/>
            <w:left w:val="none" w:sz="0" w:space="0" w:color="auto"/>
            <w:bottom w:val="none" w:sz="0" w:space="0" w:color="auto"/>
            <w:right w:val="none" w:sz="0" w:space="0" w:color="auto"/>
          </w:divBdr>
        </w:div>
        <w:div w:id="2074228380">
          <w:marLeft w:val="0"/>
          <w:marRight w:val="0"/>
          <w:marTop w:val="0"/>
          <w:marBottom w:val="0"/>
          <w:divBdr>
            <w:top w:val="none" w:sz="0" w:space="0" w:color="auto"/>
            <w:left w:val="none" w:sz="0" w:space="0" w:color="auto"/>
            <w:bottom w:val="none" w:sz="0" w:space="0" w:color="auto"/>
            <w:right w:val="none" w:sz="0" w:space="0" w:color="auto"/>
          </w:divBdr>
          <w:divsChild>
            <w:div w:id="199479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5322">
      <w:bodyDiv w:val="1"/>
      <w:marLeft w:val="0"/>
      <w:marRight w:val="0"/>
      <w:marTop w:val="0"/>
      <w:marBottom w:val="0"/>
      <w:divBdr>
        <w:top w:val="none" w:sz="0" w:space="0" w:color="auto"/>
        <w:left w:val="none" w:sz="0" w:space="0" w:color="auto"/>
        <w:bottom w:val="none" w:sz="0" w:space="0" w:color="auto"/>
        <w:right w:val="none" w:sz="0" w:space="0" w:color="auto"/>
      </w:divBdr>
    </w:div>
    <w:div w:id="461122294">
      <w:bodyDiv w:val="1"/>
      <w:marLeft w:val="0"/>
      <w:marRight w:val="0"/>
      <w:marTop w:val="0"/>
      <w:marBottom w:val="0"/>
      <w:divBdr>
        <w:top w:val="none" w:sz="0" w:space="0" w:color="auto"/>
        <w:left w:val="none" w:sz="0" w:space="0" w:color="auto"/>
        <w:bottom w:val="none" w:sz="0" w:space="0" w:color="auto"/>
        <w:right w:val="none" w:sz="0" w:space="0" w:color="auto"/>
      </w:divBdr>
      <w:divsChild>
        <w:div w:id="2080441780">
          <w:marLeft w:val="0"/>
          <w:marRight w:val="0"/>
          <w:marTop w:val="0"/>
          <w:marBottom w:val="0"/>
          <w:divBdr>
            <w:top w:val="none" w:sz="0" w:space="0" w:color="auto"/>
            <w:left w:val="none" w:sz="0" w:space="0" w:color="auto"/>
            <w:bottom w:val="none" w:sz="0" w:space="0" w:color="auto"/>
            <w:right w:val="none" w:sz="0" w:space="0" w:color="auto"/>
          </w:divBdr>
        </w:div>
        <w:div w:id="559554483">
          <w:marLeft w:val="0"/>
          <w:marRight w:val="0"/>
          <w:marTop w:val="0"/>
          <w:marBottom w:val="0"/>
          <w:divBdr>
            <w:top w:val="none" w:sz="0" w:space="0" w:color="auto"/>
            <w:left w:val="none" w:sz="0" w:space="0" w:color="auto"/>
            <w:bottom w:val="none" w:sz="0" w:space="0" w:color="auto"/>
            <w:right w:val="none" w:sz="0" w:space="0" w:color="auto"/>
          </w:divBdr>
          <w:divsChild>
            <w:div w:id="156745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47139">
      <w:bodyDiv w:val="1"/>
      <w:marLeft w:val="0"/>
      <w:marRight w:val="0"/>
      <w:marTop w:val="0"/>
      <w:marBottom w:val="0"/>
      <w:divBdr>
        <w:top w:val="none" w:sz="0" w:space="0" w:color="auto"/>
        <w:left w:val="none" w:sz="0" w:space="0" w:color="auto"/>
        <w:bottom w:val="none" w:sz="0" w:space="0" w:color="auto"/>
        <w:right w:val="none" w:sz="0" w:space="0" w:color="auto"/>
      </w:divBdr>
      <w:divsChild>
        <w:div w:id="1325662211">
          <w:marLeft w:val="0"/>
          <w:marRight w:val="0"/>
          <w:marTop w:val="0"/>
          <w:marBottom w:val="0"/>
          <w:divBdr>
            <w:top w:val="none" w:sz="0" w:space="0" w:color="auto"/>
            <w:left w:val="none" w:sz="0" w:space="0" w:color="auto"/>
            <w:bottom w:val="none" w:sz="0" w:space="0" w:color="auto"/>
            <w:right w:val="none" w:sz="0" w:space="0" w:color="auto"/>
          </w:divBdr>
        </w:div>
        <w:div w:id="1063484292">
          <w:marLeft w:val="0"/>
          <w:marRight w:val="0"/>
          <w:marTop w:val="0"/>
          <w:marBottom w:val="0"/>
          <w:divBdr>
            <w:top w:val="none" w:sz="0" w:space="0" w:color="auto"/>
            <w:left w:val="none" w:sz="0" w:space="0" w:color="auto"/>
            <w:bottom w:val="none" w:sz="0" w:space="0" w:color="auto"/>
            <w:right w:val="none" w:sz="0" w:space="0" w:color="auto"/>
          </w:divBdr>
        </w:div>
      </w:divsChild>
    </w:div>
    <w:div w:id="580411643">
      <w:bodyDiv w:val="1"/>
      <w:marLeft w:val="0"/>
      <w:marRight w:val="0"/>
      <w:marTop w:val="0"/>
      <w:marBottom w:val="0"/>
      <w:divBdr>
        <w:top w:val="none" w:sz="0" w:space="0" w:color="auto"/>
        <w:left w:val="none" w:sz="0" w:space="0" w:color="auto"/>
        <w:bottom w:val="none" w:sz="0" w:space="0" w:color="auto"/>
        <w:right w:val="none" w:sz="0" w:space="0" w:color="auto"/>
      </w:divBdr>
    </w:div>
    <w:div w:id="616570157">
      <w:bodyDiv w:val="1"/>
      <w:marLeft w:val="0"/>
      <w:marRight w:val="0"/>
      <w:marTop w:val="0"/>
      <w:marBottom w:val="0"/>
      <w:divBdr>
        <w:top w:val="none" w:sz="0" w:space="0" w:color="auto"/>
        <w:left w:val="none" w:sz="0" w:space="0" w:color="auto"/>
        <w:bottom w:val="none" w:sz="0" w:space="0" w:color="auto"/>
        <w:right w:val="none" w:sz="0" w:space="0" w:color="auto"/>
      </w:divBdr>
    </w:div>
    <w:div w:id="631135555">
      <w:bodyDiv w:val="1"/>
      <w:marLeft w:val="0"/>
      <w:marRight w:val="0"/>
      <w:marTop w:val="0"/>
      <w:marBottom w:val="0"/>
      <w:divBdr>
        <w:top w:val="none" w:sz="0" w:space="0" w:color="auto"/>
        <w:left w:val="none" w:sz="0" w:space="0" w:color="auto"/>
        <w:bottom w:val="none" w:sz="0" w:space="0" w:color="auto"/>
        <w:right w:val="none" w:sz="0" w:space="0" w:color="auto"/>
      </w:divBdr>
    </w:div>
    <w:div w:id="696930955">
      <w:bodyDiv w:val="1"/>
      <w:marLeft w:val="0"/>
      <w:marRight w:val="0"/>
      <w:marTop w:val="0"/>
      <w:marBottom w:val="0"/>
      <w:divBdr>
        <w:top w:val="none" w:sz="0" w:space="0" w:color="auto"/>
        <w:left w:val="none" w:sz="0" w:space="0" w:color="auto"/>
        <w:bottom w:val="none" w:sz="0" w:space="0" w:color="auto"/>
        <w:right w:val="none" w:sz="0" w:space="0" w:color="auto"/>
      </w:divBdr>
      <w:divsChild>
        <w:div w:id="1762216424">
          <w:marLeft w:val="0"/>
          <w:marRight w:val="0"/>
          <w:marTop w:val="0"/>
          <w:marBottom w:val="0"/>
          <w:divBdr>
            <w:top w:val="none" w:sz="0" w:space="0" w:color="auto"/>
            <w:left w:val="none" w:sz="0" w:space="0" w:color="auto"/>
            <w:bottom w:val="none" w:sz="0" w:space="0" w:color="auto"/>
            <w:right w:val="none" w:sz="0" w:space="0" w:color="auto"/>
          </w:divBdr>
        </w:div>
        <w:div w:id="208609437">
          <w:marLeft w:val="0"/>
          <w:marRight w:val="0"/>
          <w:marTop w:val="0"/>
          <w:marBottom w:val="0"/>
          <w:divBdr>
            <w:top w:val="none" w:sz="0" w:space="0" w:color="auto"/>
            <w:left w:val="none" w:sz="0" w:space="0" w:color="auto"/>
            <w:bottom w:val="none" w:sz="0" w:space="0" w:color="auto"/>
            <w:right w:val="none" w:sz="0" w:space="0" w:color="auto"/>
          </w:divBdr>
          <w:divsChild>
            <w:div w:id="17690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47271">
      <w:bodyDiv w:val="1"/>
      <w:marLeft w:val="0"/>
      <w:marRight w:val="0"/>
      <w:marTop w:val="0"/>
      <w:marBottom w:val="0"/>
      <w:divBdr>
        <w:top w:val="none" w:sz="0" w:space="0" w:color="auto"/>
        <w:left w:val="none" w:sz="0" w:space="0" w:color="auto"/>
        <w:bottom w:val="none" w:sz="0" w:space="0" w:color="auto"/>
        <w:right w:val="none" w:sz="0" w:space="0" w:color="auto"/>
      </w:divBdr>
      <w:divsChild>
        <w:div w:id="1385105108">
          <w:marLeft w:val="0"/>
          <w:marRight w:val="0"/>
          <w:marTop w:val="0"/>
          <w:marBottom w:val="0"/>
          <w:divBdr>
            <w:top w:val="none" w:sz="0" w:space="0" w:color="auto"/>
            <w:left w:val="none" w:sz="0" w:space="0" w:color="auto"/>
            <w:bottom w:val="none" w:sz="0" w:space="0" w:color="auto"/>
            <w:right w:val="none" w:sz="0" w:space="0" w:color="auto"/>
          </w:divBdr>
        </w:div>
        <w:div w:id="321741595">
          <w:marLeft w:val="0"/>
          <w:marRight w:val="0"/>
          <w:marTop w:val="0"/>
          <w:marBottom w:val="0"/>
          <w:divBdr>
            <w:top w:val="none" w:sz="0" w:space="0" w:color="auto"/>
            <w:left w:val="none" w:sz="0" w:space="0" w:color="auto"/>
            <w:bottom w:val="none" w:sz="0" w:space="0" w:color="auto"/>
            <w:right w:val="none" w:sz="0" w:space="0" w:color="auto"/>
          </w:divBdr>
        </w:div>
      </w:divsChild>
    </w:div>
    <w:div w:id="826239179">
      <w:bodyDiv w:val="1"/>
      <w:marLeft w:val="0"/>
      <w:marRight w:val="0"/>
      <w:marTop w:val="0"/>
      <w:marBottom w:val="0"/>
      <w:divBdr>
        <w:top w:val="none" w:sz="0" w:space="0" w:color="auto"/>
        <w:left w:val="none" w:sz="0" w:space="0" w:color="auto"/>
        <w:bottom w:val="none" w:sz="0" w:space="0" w:color="auto"/>
        <w:right w:val="none" w:sz="0" w:space="0" w:color="auto"/>
      </w:divBdr>
      <w:divsChild>
        <w:div w:id="1228998530">
          <w:marLeft w:val="0"/>
          <w:marRight w:val="0"/>
          <w:marTop w:val="0"/>
          <w:marBottom w:val="0"/>
          <w:divBdr>
            <w:top w:val="none" w:sz="0" w:space="0" w:color="auto"/>
            <w:left w:val="none" w:sz="0" w:space="0" w:color="auto"/>
            <w:bottom w:val="none" w:sz="0" w:space="0" w:color="auto"/>
            <w:right w:val="none" w:sz="0" w:space="0" w:color="auto"/>
          </w:divBdr>
        </w:div>
        <w:div w:id="1363241692">
          <w:marLeft w:val="0"/>
          <w:marRight w:val="0"/>
          <w:marTop w:val="0"/>
          <w:marBottom w:val="0"/>
          <w:divBdr>
            <w:top w:val="none" w:sz="0" w:space="0" w:color="auto"/>
            <w:left w:val="none" w:sz="0" w:space="0" w:color="auto"/>
            <w:bottom w:val="none" w:sz="0" w:space="0" w:color="auto"/>
            <w:right w:val="none" w:sz="0" w:space="0" w:color="auto"/>
          </w:divBdr>
          <w:divsChild>
            <w:div w:id="4843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14601">
      <w:bodyDiv w:val="1"/>
      <w:marLeft w:val="0"/>
      <w:marRight w:val="0"/>
      <w:marTop w:val="0"/>
      <w:marBottom w:val="0"/>
      <w:divBdr>
        <w:top w:val="none" w:sz="0" w:space="0" w:color="auto"/>
        <w:left w:val="none" w:sz="0" w:space="0" w:color="auto"/>
        <w:bottom w:val="none" w:sz="0" w:space="0" w:color="auto"/>
        <w:right w:val="none" w:sz="0" w:space="0" w:color="auto"/>
      </w:divBdr>
    </w:div>
    <w:div w:id="885141475">
      <w:bodyDiv w:val="1"/>
      <w:marLeft w:val="0"/>
      <w:marRight w:val="0"/>
      <w:marTop w:val="0"/>
      <w:marBottom w:val="0"/>
      <w:divBdr>
        <w:top w:val="none" w:sz="0" w:space="0" w:color="auto"/>
        <w:left w:val="none" w:sz="0" w:space="0" w:color="auto"/>
        <w:bottom w:val="none" w:sz="0" w:space="0" w:color="auto"/>
        <w:right w:val="none" w:sz="0" w:space="0" w:color="auto"/>
      </w:divBdr>
      <w:divsChild>
        <w:div w:id="2013332250">
          <w:marLeft w:val="0"/>
          <w:marRight w:val="0"/>
          <w:marTop w:val="0"/>
          <w:marBottom w:val="0"/>
          <w:divBdr>
            <w:top w:val="none" w:sz="0" w:space="0" w:color="auto"/>
            <w:left w:val="none" w:sz="0" w:space="0" w:color="auto"/>
            <w:bottom w:val="none" w:sz="0" w:space="0" w:color="auto"/>
            <w:right w:val="none" w:sz="0" w:space="0" w:color="auto"/>
          </w:divBdr>
        </w:div>
        <w:div w:id="1541092093">
          <w:marLeft w:val="0"/>
          <w:marRight w:val="0"/>
          <w:marTop w:val="0"/>
          <w:marBottom w:val="0"/>
          <w:divBdr>
            <w:top w:val="none" w:sz="0" w:space="0" w:color="auto"/>
            <w:left w:val="none" w:sz="0" w:space="0" w:color="auto"/>
            <w:bottom w:val="none" w:sz="0" w:space="0" w:color="auto"/>
            <w:right w:val="none" w:sz="0" w:space="0" w:color="auto"/>
          </w:divBdr>
        </w:div>
      </w:divsChild>
    </w:div>
    <w:div w:id="974336483">
      <w:bodyDiv w:val="1"/>
      <w:marLeft w:val="0"/>
      <w:marRight w:val="0"/>
      <w:marTop w:val="0"/>
      <w:marBottom w:val="0"/>
      <w:divBdr>
        <w:top w:val="none" w:sz="0" w:space="0" w:color="auto"/>
        <w:left w:val="none" w:sz="0" w:space="0" w:color="auto"/>
        <w:bottom w:val="none" w:sz="0" w:space="0" w:color="auto"/>
        <w:right w:val="none" w:sz="0" w:space="0" w:color="auto"/>
      </w:divBdr>
    </w:div>
    <w:div w:id="1098328562">
      <w:bodyDiv w:val="1"/>
      <w:marLeft w:val="0"/>
      <w:marRight w:val="0"/>
      <w:marTop w:val="0"/>
      <w:marBottom w:val="0"/>
      <w:divBdr>
        <w:top w:val="none" w:sz="0" w:space="0" w:color="auto"/>
        <w:left w:val="none" w:sz="0" w:space="0" w:color="auto"/>
        <w:bottom w:val="none" w:sz="0" w:space="0" w:color="auto"/>
        <w:right w:val="none" w:sz="0" w:space="0" w:color="auto"/>
      </w:divBdr>
      <w:divsChild>
        <w:div w:id="1942452587">
          <w:marLeft w:val="0"/>
          <w:marRight w:val="0"/>
          <w:marTop w:val="210"/>
          <w:marBottom w:val="150"/>
          <w:divBdr>
            <w:top w:val="none" w:sz="0" w:space="0" w:color="auto"/>
            <w:left w:val="none" w:sz="0" w:space="0" w:color="auto"/>
            <w:bottom w:val="none" w:sz="0" w:space="0" w:color="auto"/>
            <w:right w:val="none" w:sz="0" w:space="0" w:color="auto"/>
          </w:divBdr>
        </w:div>
        <w:div w:id="611673431">
          <w:marLeft w:val="0"/>
          <w:marRight w:val="0"/>
          <w:marTop w:val="0"/>
          <w:marBottom w:val="0"/>
          <w:divBdr>
            <w:top w:val="none" w:sz="0" w:space="0" w:color="auto"/>
            <w:left w:val="none" w:sz="0" w:space="0" w:color="auto"/>
            <w:bottom w:val="none" w:sz="0" w:space="0" w:color="auto"/>
            <w:right w:val="none" w:sz="0" w:space="0" w:color="auto"/>
          </w:divBdr>
        </w:div>
        <w:div w:id="1880435578">
          <w:marLeft w:val="0"/>
          <w:marRight w:val="0"/>
          <w:marTop w:val="0"/>
          <w:marBottom w:val="0"/>
          <w:divBdr>
            <w:top w:val="none" w:sz="0" w:space="0" w:color="auto"/>
            <w:left w:val="none" w:sz="0" w:space="0" w:color="auto"/>
            <w:bottom w:val="none" w:sz="0" w:space="0" w:color="auto"/>
            <w:right w:val="none" w:sz="0" w:space="0" w:color="auto"/>
          </w:divBdr>
        </w:div>
        <w:div w:id="2016152055">
          <w:marLeft w:val="0"/>
          <w:marRight w:val="0"/>
          <w:marTop w:val="0"/>
          <w:marBottom w:val="0"/>
          <w:divBdr>
            <w:top w:val="none" w:sz="0" w:space="0" w:color="auto"/>
            <w:left w:val="none" w:sz="0" w:space="0" w:color="auto"/>
            <w:bottom w:val="none" w:sz="0" w:space="0" w:color="auto"/>
            <w:right w:val="none" w:sz="0" w:space="0" w:color="auto"/>
          </w:divBdr>
        </w:div>
      </w:divsChild>
    </w:div>
    <w:div w:id="1256791290">
      <w:bodyDiv w:val="1"/>
      <w:marLeft w:val="0"/>
      <w:marRight w:val="0"/>
      <w:marTop w:val="0"/>
      <w:marBottom w:val="0"/>
      <w:divBdr>
        <w:top w:val="none" w:sz="0" w:space="0" w:color="auto"/>
        <w:left w:val="none" w:sz="0" w:space="0" w:color="auto"/>
        <w:bottom w:val="none" w:sz="0" w:space="0" w:color="auto"/>
        <w:right w:val="none" w:sz="0" w:space="0" w:color="auto"/>
      </w:divBdr>
    </w:div>
    <w:div w:id="1276475002">
      <w:bodyDiv w:val="1"/>
      <w:marLeft w:val="0"/>
      <w:marRight w:val="0"/>
      <w:marTop w:val="0"/>
      <w:marBottom w:val="0"/>
      <w:divBdr>
        <w:top w:val="none" w:sz="0" w:space="0" w:color="auto"/>
        <w:left w:val="none" w:sz="0" w:space="0" w:color="auto"/>
        <w:bottom w:val="none" w:sz="0" w:space="0" w:color="auto"/>
        <w:right w:val="none" w:sz="0" w:space="0" w:color="auto"/>
      </w:divBdr>
    </w:div>
    <w:div w:id="1313871389">
      <w:bodyDiv w:val="1"/>
      <w:marLeft w:val="0"/>
      <w:marRight w:val="0"/>
      <w:marTop w:val="0"/>
      <w:marBottom w:val="0"/>
      <w:divBdr>
        <w:top w:val="none" w:sz="0" w:space="0" w:color="auto"/>
        <w:left w:val="none" w:sz="0" w:space="0" w:color="auto"/>
        <w:bottom w:val="none" w:sz="0" w:space="0" w:color="auto"/>
        <w:right w:val="none" w:sz="0" w:space="0" w:color="auto"/>
      </w:divBdr>
    </w:div>
    <w:div w:id="1331907560">
      <w:bodyDiv w:val="1"/>
      <w:marLeft w:val="0"/>
      <w:marRight w:val="0"/>
      <w:marTop w:val="0"/>
      <w:marBottom w:val="0"/>
      <w:divBdr>
        <w:top w:val="none" w:sz="0" w:space="0" w:color="auto"/>
        <w:left w:val="none" w:sz="0" w:space="0" w:color="auto"/>
        <w:bottom w:val="none" w:sz="0" w:space="0" w:color="auto"/>
        <w:right w:val="none" w:sz="0" w:space="0" w:color="auto"/>
      </w:divBdr>
      <w:divsChild>
        <w:div w:id="315113664">
          <w:marLeft w:val="0"/>
          <w:marRight w:val="0"/>
          <w:marTop w:val="210"/>
          <w:marBottom w:val="150"/>
          <w:divBdr>
            <w:top w:val="none" w:sz="0" w:space="0" w:color="auto"/>
            <w:left w:val="none" w:sz="0" w:space="0" w:color="auto"/>
            <w:bottom w:val="none" w:sz="0" w:space="0" w:color="auto"/>
            <w:right w:val="none" w:sz="0" w:space="0" w:color="auto"/>
          </w:divBdr>
        </w:div>
        <w:div w:id="484321507">
          <w:marLeft w:val="0"/>
          <w:marRight w:val="0"/>
          <w:marTop w:val="0"/>
          <w:marBottom w:val="0"/>
          <w:divBdr>
            <w:top w:val="none" w:sz="0" w:space="0" w:color="auto"/>
            <w:left w:val="none" w:sz="0" w:space="0" w:color="auto"/>
            <w:bottom w:val="none" w:sz="0" w:space="0" w:color="auto"/>
            <w:right w:val="none" w:sz="0" w:space="0" w:color="auto"/>
          </w:divBdr>
        </w:div>
        <w:div w:id="262034786">
          <w:marLeft w:val="0"/>
          <w:marRight w:val="0"/>
          <w:marTop w:val="0"/>
          <w:marBottom w:val="0"/>
          <w:divBdr>
            <w:top w:val="none" w:sz="0" w:space="0" w:color="auto"/>
            <w:left w:val="none" w:sz="0" w:space="0" w:color="auto"/>
            <w:bottom w:val="none" w:sz="0" w:space="0" w:color="auto"/>
            <w:right w:val="none" w:sz="0" w:space="0" w:color="auto"/>
          </w:divBdr>
        </w:div>
        <w:div w:id="626467988">
          <w:marLeft w:val="0"/>
          <w:marRight w:val="0"/>
          <w:marTop w:val="0"/>
          <w:marBottom w:val="0"/>
          <w:divBdr>
            <w:top w:val="none" w:sz="0" w:space="0" w:color="auto"/>
            <w:left w:val="none" w:sz="0" w:space="0" w:color="auto"/>
            <w:bottom w:val="none" w:sz="0" w:space="0" w:color="auto"/>
            <w:right w:val="none" w:sz="0" w:space="0" w:color="auto"/>
          </w:divBdr>
        </w:div>
      </w:divsChild>
    </w:div>
    <w:div w:id="1516068738">
      <w:bodyDiv w:val="1"/>
      <w:marLeft w:val="0"/>
      <w:marRight w:val="0"/>
      <w:marTop w:val="0"/>
      <w:marBottom w:val="0"/>
      <w:divBdr>
        <w:top w:val="none" w:sz="0" w:space="0" w:color="auto"/>
        <w:left w:val="none" w:sz="0" w:space="0" w:color="auto"/>
        <w:bottom w:val="none" w:sz="0" w:space="0" w:color="auto"/>
        <w:right w:val="none" w:sz="0" w:space="0" w:color="auto"/>
      </w:divBdr>
    </w:div>
    <w:div w:id="1557626865">
      <w:bodyDiv w:val="1"/>
      <w:marLeft w:val="0"/>
      <w:marRight w:val="0"/>
      <w:marTop w:val="0"/>
      <w:marBottom w:val="0"/>
      <w:divBdr>
        <w:top w:val="none" w:sz="0" w:space="0" w:color="auto"/>
        <w:left w:val="none" w:sz="0" w:space="0" w:color="auto"/>
        <w:bottom w:val="none" w:sz="0" w:space="0" w:color="auto"/>
        <w:right w:val="none" w:sz="0" w:space="0" w:color="auto"/>
      </w:divBdr>
    </w:div>
    <w:div w:id="1646886678">
      <w:bodyDiv w:val="1"/>
      <w:marLeft w:val="0"/>
      <w:marRight w:val="0"/>
      <w:marTop w:val="0"/>
      <w:marBottom w:val="0"/>
      <w:divBdr>
        <w:top w:val="none" w:sz="0" w:space="0" w:color="auto"/>
        <w:left w:val="none" w:sz="0" w:space="0" w:color="auto"/>
        <w:bottom w:val="none" w:sz="0" w:space="0" w:color="auto"/>
        <w:right w:val="none" w:sz="0" w:space="0" w:color="auto"/>
      </w:divBdr>
    </w:div>
    <w:div w:id="1660186518">
      <w:bodyDiv w:val="1"/>
      <w:marLeft w:val="0"/>
      <w:marRight w:val="0"/>
      <w:marTop w:val="0"/>
      <w:marBottom w:val="0"/>
      <w:divBdr>
        <w:top w:val="none" w:sz="0" w:space="0" w:color="auto"/>
        <w:left w:val="none" w:sz="0" w:space="0" w:color="auto"/>
        <w:bottom w:val="none" w:sz="0" w:space="0" w:color="auto"/>
        <w:right w:val="none" w:sz="0" w:space="0" w:color="auto"/>
      </w:divBdr>
      <w:divsChild>
        <w:div w:id="2082631271">
          <w:marLeft w:val="0"/>
          <w:marRight w:val="0"/>
          <w:marTop w:val="210"/>
          <w:marBottom w:val="150"/>
          <w:divBdr>
            <w:top w:val="none" w:sz="0" w:space="0" w:color="auto"/>
            <w:left w:val="none" w:sz="0" w:space="0" w:color="auto"/>
            <w:bottom w:val="none" w:sz="0" w:space="0" w:color="auto"/>
            <w:right w:val="none" w:sz="0" w:space="0" w:color="auto"/>
          </w:divBdr>
        </w:div>
        <w:div w:id="345065003">
          <w:marLeft w:val="0"/>
          <w:marRight w:val="0"/>
          <w:marTop w:val="0"/>
          <w:marBottom w:val="0"/>
          <w:divBdr>
            <w:top w:val="none" w:sz="0" w:space="0" w:color="auto"/>
            <w:left w:val="none" w:sz="0" w:space="0" w:color="auto"/>
            <w:bottom w:val="none" w:sz="0" w:space="0" w:color="auto"/>
            <w:right w:val="none" w:sz="0" w:space="0" w:color="auto"/>
          </w:divBdr>
        </w:div>
        <w:div w:id="1972975455">
          <w:marLeft w:val="0"/>
          <w:marRight w:val="0"/>
          <w:marTop w:val="0"/>
          <w:marBottom w:val="0"/>
          <w:divBdr>
            <w:top w:val="none" w:sz="0" w:space="0" w:color="auto"/>
            <w:left w:val="none" w:sz="0" w:space="0" w:color="auto"/>
            <w:bottom w:val="none" w:sz="0" w:space="0" w:color="auto"/>
            <w:right w:val="none" w:sz="0" w:space="0" w:color="auto"/>
          </w:divBdr>
        </w:div>
        <w:div w:id="1544710598">
          <w:marLeft w:val="0"/>
          <w:marRight w:val="0"/>
          <w:marTop w:val="0"/>
          <w:marBottom w:val="0"/>
          <w:divBdr>
            <w:top w:val="none" w:sz="0" w:space="0" w:color="auto"/>
            <w:left w:val="none" w:sz="0" w:space="0" w:color="auto"/>
            <w:bottom w:val="none" w:sz="0" w:space="0" w:color="auto"/>
            <w:right w:val="none" w:sz="0" w:space="0" w:color="auto"/>
          </w:divBdr>
        </w:div>
        <w:div w:id="64687524">
          <w:marLeft w:val="0"/>
          <w:marRight w:val="0"/>
          <w:marTop w:val="0"/>
          <w:marBottom w:val="0"/>
          <w:divBdr>
            <w:top w:val="none" w:sz="0" w:space="0" w:color="auto"/>
            <w:left w:val="none" w:sz="0" w:space="0" w:color="auto"/>
            <w:bottom w:val="none" w:sz="0" w:space="0" w:color="auto"/>
            <w:right w:val="none" w:sz="0" w:space="0" w:color="auto"/>
          </w:divBdr>
        </w:div>
      </w:divsChild>
    </w:div>
    <w:div w:id="1746028044">
      <w:bodyDiv w:val="1"/>
      <w:marLeft w:val="0"/>
      <w:marRight w:val="0"/>
      <w:marTop w:val="0"/>
      <w:marBottom w:val="0"/>
      <w:divBdr>
        <w:top w:val="none" w:sz="0" w:space="0" w:color="auto"/>
        <w:left w:val="none" w:sz="0" w:space="0" w:color="auto"/>
        <w:bottom w:val="none" w:sz="0" w:space="0" w:color="auto"/>
        <w:right w:val="none" w:sz="0" w:space="0" w:color="auto"/>
      </w:divBdr>
    </w:div>
    <w:div w:id="1925458344">
      <w:bodyDiv w:val="1"/>
      <w:marLeft w:val="0"/>
      <w:marRight w:val="0"/>
      <w:marTop w:val="0"/>
      <w:marBottom w:val="0"/>
      <w:divBdr>
        <w:top w:val="none" w:sz="0" w:space="0" w:color="auto"/>
        <w:left w:val="none" w:sz="0" w:space="0" w:color="auto"/>
        <w:bottom w:val="none" w:sz="0" w:space="0" w:color="auto"/>
        <w:right w:val="none" w:sz="0" w:space="0" w:color="auto"/>
      </w:divBdr>
      <w:divsChild>
        <w:div w:id="1885367734">
          <w:marLeft w:val="0"/>
          <w:marRight w:val="0"/>
          <w:marTop w:val="0"/>
          <w:marBottom w:val="0"/>
          <w:divBdr>
            <w:top w:val="none" w:sz="0" w:space="0" w:color="auto"/>
            <w:left w:val="none" w:sz="0" w:space="0" w:color="auto"/>
            <w:bottom w:val="none" w:sz="0" w:space="0" w:color="auto"/>
            <w:right w:val="none" w:sz="0" w:space="0" w:color="auto"/>
          </w:divBdr>
        </w:div>
        <w:div w:id="1369330086">
          <w:marLeft w:val="0"/>
          <w:marRight w:val="0"/>
          <w:marTop w:val="0"/>
          <w:marBottom w:val="0"/>
          <w:divBdr>
            <w:top w:val="none" w:sz="0" w:space="0" w:color="auto"/>
            <w:left w:val="none" w:sz="0" w:space="0" w:color="auto"/>
            <w:bottom w:val="none" w:sz="0" w:space="0" w:color="auto"/>
            <w:right w:val="none" w:sz="0" w:space="0" w:color="auto"/>
          </w:divBdr>
        </w:div>
      </w:divsChild>
    </w:div>
    <w:div w:id="1933121972">
      <w:bodyDiv w:val="1"/>
      <w:marLeft w:val="0"/>
      <w:marRight w:val="0"/>
      <w:marTop w:val="0"/>
      <w:marBottom w:val="0"/>
      <w:divBdr>
        <w:top w:val="none" w:sz="0" w:space="0" w:color="auto"/>
        <w:left w:val="none" w:sz="0" w:space="0" w:color="auto"/>
        <w:bottom w:val="none" w:sz="0" w:space="0" w:color="auto"/>
        <w:right w:val="none" w:sz="0" w:space="0" w:color="auto"/>
      </w:divBdr>
    </w:div>
    <w:div w:id="1972323930">
      <w:bodyDiv w:val="1"/>
      <w:marLeft w:val="0"/>
      <w:marRight w:val="0"/>
      <w:marTop w:val="0"/>
      <w:marBottom w:val="0"/>
      <w:divBdr>
        <w:top w:val="none" w:sz="0" w:space="0" w:color="auto"/>
        <w:left w:val="none" w:sz="0" w:space="0" w:color="auto"/>
        <w:bottom w:val="none" w:sz="0" w:space="0" w:color="auto"/>
        <w:right w:val="none" w:sz="0" w:space="0" w:color="auto"/>
      </w:divBdr>
      <w:divsChild>
        <w:div w:id="800538018">
          <w:marLeft w:val="0"/>
          <w:marRight w:val="0"/>
          <w:marTop w:val="0"/>
          <w:marBottom w:val="0"/>
          <w:divBdr>
            <w:top w:val="none" w:sz="0" w:space="0" w:color="auto"/>
            <w:left w:val="none" w:sz="0" w:space="0" w:color="auto"/>
            <w:bottom w:val="none" w:sz="0" w:space="0" w:color="auto"/>
            <w:right w:val="none" w:sz="0" w:space="0" w:color="auto"/>
          </w:divBdr>
        </w:div>
        <w:div w:id="1484078080">
          <w:marLeft w:val="0"/>
          <w:marRight w:val="0"/>
          <w:marTop w:val="0"/>
          <w:marBottom w:val="0"/>
          <w:divBdr>
            <w:top w:val="none" w:sz="0" w:space="0" w:color="auto"/>
            <w:left w:val="none" w:sz="0" w:space="0" w:color="auto"/>
            <w:bottom w:val="none" w:sz="0" w:space="0" w:color="auto"/>
            <w:right w:val="none" w:sz="0" w:space="0" w:color="auto"/>
          </w:divBdr>
        </w:div>
        <w:div w:id="1293681123">
          <w:marLeft w:val="0"/>
          <w:marRight w:val="0"/>
          <w:marTop w:val="0"/>
          <w:marBottom w:val="0"/>
          <w:divBdr>
            <w:top w:val="none" w:sz="0" w:space="0" w:color="auto"/>
            <w:left w:val="none" w:sz="0" w:space="0" w:color="auto"/>
            <w:bottom w:val="none" w:sz="0" w:space="0" w:color="auto"/>
            <w:right w:val="none" w:sz="0" w:space="0" w:color="auto"/>
          </w:divBdr>
        </w:div>
      </w:divsChild>
    </w:div>
    <w:div w:id="2105572886">
      <w:bodyDiv w:val="1"/>
      <w:marLeft w:val="0"/>
      <w:marRight w:val="0"/>
      <w:marTop w:val="0"/>
      <w:marBottom w:val="0"/>
      <w:divBdr>
        <w:top w:val="none" w:sz="0" w:space="0" w:color="auto"/>
        <w:left w:val="none" w:sz="0" w:space="0" w:color="auto"/>
        <w:bottom w:val="none" w:sz="0" w:space="0" w:color="auto"/>
        <w:right w:val="none" w:sz="0" w:space="0" w:color="auto"/>
      </w:divBdr>
      <w:divsChild>
        <w:div w:id="1920485078">
          <w:marLeft w:val="0"/>
          <w:marRight w:val="0"/>
          <w:marTop w:val="0"/>
          <w:marBottom w:val="0"/>
          <w:divBdr>
            <w:top w:val="none" w:sz="0" w:space="0" w:color="auto"/>
            <w:left w:val="none" w:sz="0" w:space="0" w:color="auto"/>
            <w:bottom w:val="none" w:sz="0" w:space="0" w:color="auto"/>
            <w:right w:val="none" w:sz="0" w:space="0" w:color="auto"/>
          </w:divBdr>
          <w:divsChild>
            <w:div w:id="1054818218">
              <w:marLeft w:val="0"/>
              <w:marRight w:val="0"/>
              <w:marTop w:val="0"/>
              <w:marBottom w:val="0"/>
              <w:divBdr>
                <w:top w:val="none" w:sz="0" w:space="0" w:color="auto"/>
                <w:left w:val="none" w:sz="0" w:space="0" w:color="auto"/>
                <w:bottom w:val="none" w:sz="0" w:space="0" w:color="auto"/>
                <w:right w:val="none" w:sz="0" w:space="0" w:color="auto"/>
              </w:divBdr>
            </w:div>
          </w:divsChild>
        </w:div>
        <w:div w:id="433524877">
          <w:marLeft w:val="0"/>
          <w:marRight w:val="0"/>
          <w:marTop w:val="0"/>
          <w:marBottom w:val="0"/>
          <w:divBdr>
            <w:top w:val="none" w:sz="0" w:space="0" w:color="auto"/>
            <w:left w:val="none" w:sz="0" w:space="0" w:color="auto"/>
            <w:bottom w:val="none" w:sz="0" w:space="0" w:color="auto"/>
            <w:right w:val="none" w:sz="0" w:space="0" w:color="auto"/>
          </w:divBdr>
        </w:div>
        <w:div w:id="485979419">
          <w:marLeft w:val="0"/>
          <w:marRight w:val="0"/>
          <w:marTop w:val="0"/>
          <w:marBottom w:val="0"/>
          <w:divBdr>
            <w:top w:val="none" w:sz="0" w:space="0" w:color="auto"/>
            <w:left w:val="none" w:sz="0" w:space="0" w:color="auto"/>
            <w:bottom w:val="none" w:sz="0" w:space="0" w:color="auto"/>
            <w:right w:val="none" w:sz="0" w:space="0" w:color="auto"/>
          </w:divBdr>
        </w:div>
        <w:div w:id="153575517">
          <w:marLeft w:val="0"/>
          <w:marRight w:val="0"/>
          <w:marTop w:val="0"/>
          <w:marBottom w:val="0"/>
          <w:divBdr>
            <w:top w:val="none" w:sz="0" w:space="0" w:color="auto"/>
            <w:left w:val="none" w:sz="0" w:space="0" w:color="auto"/>
            <w:bottom w:val="none" w:sz="0" w:space="0" w:color="auto"/>
            <w:right w:val="none" w:sz="0" w:space="0" w:color="auto"/>
          </w:divBdr>
        </w:div>
      </w:divsChild>
    </w:div>
    <w:div w:id="21303943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PMLEGAL.COM/"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D62FC8-2755-4642-A596-CEA6C96DB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7510</Words>
  <Characters>42808</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Nirav Engineer</dc:creator>
  <cp:lastModifiedBy>reidgaa@gmail.com</cp:lastModifiedBy>
  <cp:revision>3</cp:revision>
  <dcterms:created xsi:type="dcterms:W3CDTF">2020-06-30T20:40:00Z</dcterms:created>
  <dcterms:modified xsi:type="dcterms:W3CDTF">2020-06-30T20:50:00Z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2019-01-28T00:00:00Z</vt:filetime>
  </property>
  <property fmtid="{D5CDD505-2E9C-101B-9397-08002B2CF9AE}" pid="3" name="Creator">
    <vt:lpwstr>Microsoft® Word 2013</vt:lpwstr>
  </property>
  <property fmtid="{D5CDD505-2E9C-101B-9397-08002B2CF9AE}" pid="4" name="LastSaved">
    <vt:filetime>2019-07-10T00:00:00Z</vt:filetime>
  </property>
</Properties>
</file>